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7139" w14:textId="1D843E71" w:rsidR="00BE45FB" w:rsidRDefault="00BE45FB" w:rsidP="00025037">
      <w:pPr>
        <w:pStyle w:val="Heading1"/>
        <w:spacing w:before="0" w:after="120" w:line="278" w:lineRule="auto"/>
        <w:rPr>
          <w:rFonts w:ascii="Segoe UI" w:eastAsia="Segoe UI" w:hAnsi="Segoe UI" w:cs="Segoe UI"/>
          <w:b/>
          <w:bCs/>
          <w:color w:val="2F5496"/>
          <w:sz w:val="32"/>
          <w:szCs w:val="32"/>
        </w:rPr>
      </w:pPr>
      <w:r w:rsidRPr="00D03A18">
        <w:rPr>
          <w:rFonts w:ascii="Segoe UI" w:eastAsia="Segoe UI" w:hAnsi="Segoe UI" w:cs="Segoe UI"/>
          <w:b/>
          <w:bCs/>
          <w:color w:val="2F5496"/>
          <w:sz w:val="32"/>
          <w:szCs w:val="32"/>
        </w:rPr>
        <w:t>Community Engagement</w:t>
      </w:r>
    </w:p>
    <w:tbl>
      <w:tblPr>
        <w:tblStyle w:val="TableGrid"/>
        <w:tblW w:w="12961" w:type="dxa"/>
        <w:tblLayout w:type="fixed"/>
        <w:tblLook w:val="04A0" w:firstRow="1" w:lastRow="0" w:firstColumn="1" w:lastColumn="0" w:noHBand="0" w:noVBand="1"/>
      </w:tblPr>
      <w:tblGrid>
        <w:gridCol w:w="1970"/>
        <w:gridCol w:w="7020"/>
        <w:gridCol w:w="3971"/>
      </w:tblGrid>
      <w:tr w:rsidR="00BE45FB" w14:paraId="19ECA550" w14:textId="77777777" w:rsidTr="00914070">
        <w:trPr>
          <w:trHeight w:val="232"/>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317238" w14:textId="77777777" w:rsidR="00BE45FB" w:rsidRPr="00914070" w:rsidRDefault="00BE45FB" w:rsidP="00914070">
            <w:pPr>
              <w:spacing w:before="40" w:after="4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1F7B85D" w14:textId="77777777" w:rsidR="00BE45FB" w:rsidRPr="00914070" w:rsidRDefault="00BE45FB" w:rsidP="00914070">
            <w:pPr>
              <w:spacing w:before="40" w:after="4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768C8D0" w14:textId="77777777" w:rsidR="00BE45FB" w:rsidRPr="00914070" w:rsidRDefault="00BE45FB" w:rsidP="00914070">
            <w:pPr>
              <w:spacing w:before="40" w:after="4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602AB3" w14:paraId="6C8A6E7C" w14:textId="77777777" w:rsidTr="008C471F">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0E347BE0"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 Smarter Approach to Violence Reduction</w:t>
            </w:r>
          </w:p>
          <w:p w14:paraId="6D18532B" w14:textId="21A4FD40"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Submitted by: PSP Team</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593B9407"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Bureau of Justice Assistance’s Smart Policing Initiative (SPI) </w:t>
            </w:r>
            <w:r w:rsidRPr="00914070">
              <w:rPr>
                <w:rFonts w:ascii="Times New Roman" w:hAnsi="Times New Roman" w:cs="Times New Roman"/>
                <w:color w:val="1B1B1B"/>
                <w:spacing w:val="-4"/>
                <w:sz w:val="20"/>
                <w:szCs w:val="20"/>
                <w:shd w:val="clear" w:color="auto" w:fill="FFFFFF"/>
              </w:rPr>
              <w:t>supports law enforcement agencies in building evidence-based, data-driven law enforcement tactics and strategies that are effective, efficient, and economical. This panel will detail strategic approaches that have helped police agencies figure out what works in crime prevention and lessons learned in crime</w:t>
            </w:r>
            <w:r>
              <w:rPr>
                <w:rFonts w:ascii="Times New Roman" w:hAnsi="Times New Roman" w:cs="Times New Roman"/>
                <w:color w:val="1B1B1B"/>
                <w:spacing w:val="-4"/>
                <w:sz w:val="20"/>
                <w:szCs w:val="20"/>
                <w:shd w:val="clear" w:color="auto" w:fill="FFFFFF"/>
              </w:rPr>
              <w:t>-</w:t>
            </w:r>
            <w:r w:rsidRPr="00914070">
              <w:rPr>
                <w:rFonts w:ascii="Times New Roman" w:hAnsi="Times New Roman" w:cs="Times New Roman"/>
                <w:color w:val="1B1B1B"/>
                <w:spacing w:val="-4"/>
                <w:sz w:val="20"/>
                <w:szCs w:val="20"/>
                <w:shd w:val="clear" w:color="auto" w:fill="FFFFFF"/>
              </w:rPr>
              <w:t>reduction initiatives.</w:t>
            </w:r>
          </w:p>
          <w:p w14:paraId="5DAAB0AD"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Other PSP focus areas </w:t>
            </w:r>
            <w:proofErr w:type="gramStart"/>
            <w:r w:rsidRPr="00914070">
              <w:rPr>
                <w:rFonts w:ascii="Times New Roman" w:eastAsia="Times New Roman" w:hAnsi="Times New Roman" w:cs="Times New Roman"/>
                <w:i/>
                <w:spacing w:val="-4"/>
                <w:sz w:val="20"/>
                <w:szCs w:val="20"/>
              </w:rPr>
              <w:t>include:</w:t>
            </w:r>
            <w:proofErr w:type="gramEnd"/>
            <w:r w:rsidRPr="00914070">
              <w:rPr>
                <w:rFonts w:ascii="Times New Roman" w:eastAsia="Times New Roman" w:hAnsi="Times New Roman" w:cs="Times New Roman"/>
                <w:i/>
                <w:spacing w:val="-4"/>
                <w:sz w:val="20"/>
                <w:szCs w:val="20"/>
              </w:rPr>
              <w:t xml:space="preserve"> Crime Analysis, Criminal Justice Collaboration</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52F7313D" w14:textId="7DC82723" w:rsidR="00E704CC" w:rsidRPr="004419A6" w:rsidRDefault="00602AB3" w:rsidP="00CC46BC">
            <w:pPr>
              <w:spacing w:before="60" w:after="60"/>
              <w:ind w:right="14"/>
              <w:rPr>
                <w:rFonts w:ascii="Times New Roman" w:eastAsia="Times New Roman" w:hAnsi="Times New Roman" w:cs="Times New Roman"/>
                <w:spacing w:val="-4"/>
                <w:sz w:val="20"/>
                <w:szCs w:val="20"/>
              </w:rPr>
            </w:pPr>
            <w:r w:rsidRPr="00AE2495">
              <w:rPr>
                <w:rFonts w:ascii="Times New Roman" w:eastAsia="Times New Roman" w:hAnsi="Times New Roman" w:cs="Times New Roman"/>
                <w:b/>
                <w:bCs/>
                <w:spacing w:val="-4"/>
                <w:sz w:val="20"/>
                <w:szCs w:val="20"/>
              </w:rPr>
              <w:t>Moderator</w:t>
            </w:r>
            <w:r w:rsidRPr="00AE2495">
              <w:rPr>
                <w:rFonts w:ascii="Times New Roman" w:eastAsia="Times New Roman" w:hAnsi="Times New Roman" w:cs="Times New Roman"/>
                <w:spacing w:val="-4"/>
                <w:sz w:val="20"/>
                <w:szCs w:val="20"/>
              </w:rPr>
              <w:t xml:space="preserve">: </w:t>
            </w:r>
            <w:r w:rsidR="00E704CC">
              <w:rPr>
                <w:rFonts w:ascii="Times New Roman" w:eastAsia="Times New Roman" w:hAnsi="Times New Roman" w:cs="Times New Roman"/>
                <w:spacing w:val="-4"/>
                <w:sz w:val="20"/>
                <w:szCs w:val="20"/>
              </w:rPr>
              <w:t>Ken Novak</w:t>
            </w:r>
            <w:r w:rsidR="007027CB">
              <w:rPr>
                <w:rFonts w:ascii="Times New Roman" w:eastAsia="Times New Roman" w:hAnsi="Times New Roman" w:cs="Times New Roman"/>
                <w:spacing w:val="-4"/>
                <w:sz w:val="20"/>
                <w:szCs w:val="20"/>
              </w:rPr>
              <w:t xml:space="preserve">, Assistant Director, </w:t>
            </w:r>
            <w:r w:rsidR="006B3D8A">
              <w:rPr>
                <w:rFonts w:ascii="Times New Roman" w:eastAsia="Times New Roman" w:hAnsi="Times New Roman" w:cs="Times New Roman"/>
                <w:spacing w:val="-4"/>
                <w:sz w:val="20"/>
                <w:szCs w:val="20"/>
              </w:rPr>
              <w:t xml:space="preserve">CAN, and </w:t>
            </w:r>
            <w:r w:rsidR="00E704CC" w:rsidRPr="004419A6">
              <w:rPr>
                <w:rFonts w:ascii="Times New Roman" w:eastAsia="Times New Roman" w:hAnsi="Times New Roman" w:cs="Times New Roman"/>
                <w:spacing w:val="-4"/>
                <w:sz w:val="20"/>
                <w:szCs w:val="20"/>
              </w:rPr>
              <w:t>Chip Coldren</w:t>
            </w:r>
            <w:r w:rsidR="003276E5" w:rsidRPr="004419A6">
              <w:rPr>
                <w:rFonts w:ascii="Times New Roman" w:eastAsia="Times New Roman" w:hAnsi="Times New Roman" w:cs="Times New Roman"/>
                <w:spacing w:val="-4"/>
                <w:sz w:val="20"/>
                <w:szCs w:val="20"/>
              </w:rPr>
              <w:t>, Managing Director, CNA</w:t>
            </w:r>
          </w:p>
          <w:p w14:paraId="1B6F70A0" w14:textId="77777777" w:rsidR="00602AB3" w:rsidRPr="00914070" w:rsidRDefault="00602AB3" w:rsidP="008C471F">
            <w:pPr>
              <w:pStyle w:val="ListParagraph"/>
              <w:numPr>
                <w:ilvl w:val="0"/>
                <w:numId w:val="1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Jillian Eidson, Procedural Justice and Research Director,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Charleston, South Carolina,</w:t>
            </w:r>
            <w:r w:rsidRPr="00914070" w:rsidDel="00DF699B">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Police Department</w:t>
            </w:r>
          </w:p>
          <w:p w14:paraId="1D406193" w14:textId="77777777" w:rsidR="00602AB3" w:rsidRPr="00914070" w:rsidRDefault="00602AB3" w:rsidP="008C471F">
            <w:pPr>
              <w:pStyle w:val="ListParagraph"/>
              <w:numPr>
                <w:ilvl w:val="0"/>
                <w:numId w:val="1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Cory Haberman, Associate Professor, University of Cincinnati</w:t>
            </w:r>
          </w:p>
          <w:p w14:paraId="4C403526" w14:textId="1DAD5ED0" w:rsidR="00602AB3" w:rsidRDefault="00602AB3" w:rsidP="00353BDD">
            <w:pPr>
              <w:pStyle w:val="ListParagraph"/>
              <w:numPr>
                <w:ilvl w:val="0"/>
                <w:numId w:val="16"/>
              </w:numPr>
              <w:spacing w:before="60" w:after="60"/>
              <w:ind w:left="216" w:right="14" w:hanging="216"/>
              <w:contextualSpacing w:val="0"/>
            </w:pPr>
            <w:r w:rsidRPr="00914070">
              <w:rPr>
                <w:rFonts w:ascii="Times New Roman" w:eastAsia="Times New Roman" w:hAnsi="Times New Roman" w:cs="Times New Roman"/>
                <w:spacing w:val="-4"/>
                <w:sz w:val="20"/>
                <w:szCs w:val="20"/>
              </w:rPr>
              <w:t xml:space="preserve">Kelly Kacir, Project Manager,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Detroit, Michigan,</w:t>
            </w:r>
            <w:r>
              <w:rPr>
                <w:rFonts w:ascii="Times New Roman" w:eastAsia="Times New Roman" w:hAnsi="Times New Roman" w:cs="Times New Roman"/>
                <w:spacing w:val="-4"/>
                <w:sz w:val="20"/>
                <w:szCs w:val="20"/>
              </w:rPr>
              <w:t xml:space="preserve"> Police</w:t>
            </w:r>
            <w:r w:rsidRPr="00914070">
              <w:rPr>
                <w:rFonts w:ascii="Times New Roman" w:eastAsia="Times New Roman" w:hAnsi="Times New Roman" w:cs="Times New Roman"/>
                <w:spacing w:val="-4"/>
                <w:sz w:val="20"/>
                <w:szCs w:val="20"/>
              </w:rPr>
              <w:t xml:space="preserve"> Department</w:t>
            </w:r>
          </w:p>
          <w:p w14:paraId="3716460F" w14:textId="0B08B309" w:rsidR="00017A69" w:rsidRPr="00914070" w:rsidRDefault="00017A69" w:rsidP="00926148">
            <w:pPr>
              <w:pStyle w:val="ListParagraph"/>
              <w:numPr>
                <w:ilvl w:val="0"/>
                <w:numId w:val="22"/>
              </w:numPr>
              <w:spacing w:before="60" w:after="120"/>
              <w:ind w:left="216" w:right="1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David Kendziorski</w:t>
            </w:r>
            <w:r w:rsidR="00C44126">
              <w:rPr>
                <w:rFonts w:ascii="Times New Roman" w:eastAsia="Times New Roman" w:hAnsi="Times New Roman" w:cs="Times New Roman"/>
                <w:spacing w:val="-4"/>
                <w:sz w:val="20"/>
                <w:szCs w:val="20"/>
              </w:rPr>
              <w:t>, Lieutenant, Saginaw</w:t>
            </w:r>
            <w:r w:rsidR="003176AF">
              <w:rPr>
                <w:rFonts w:ascii="Times New Roman" w:eastAsia="Times New Roman" w:hAnsi="Times New Roman" w:cs="Times New Roman"/>
                <w:spacing w:val="-4"/>
                <w:sz w:val="20"/>
                <w:szCs w:val="20"/>
              </w:rPr>
              <w:t>, Michigan,</w:t>
            </w:r>
            <w:r w:rsidR="00C44126">
              <w:rPr>
                <w:rFonts w:ascii="Times New Roman" w:eastAsia="Times New Roman" w:hAnsi="Times New Roman" w:cs="Times New Roman"/>
                <w:spacing w:val="-4"/>
                <w:sz w:val="20"/>
                <w:szCs w:val="20"/>
              </w:rPr>
              <w:t xml:space="preserve"> Police Department</w:t>
            </w:r>
          </w:p>
        </w:tc>
      </w:tr>
      <w:tr w:rsidR="00602AB3" w14:paraId="516D927F" w14:textId="77777777" w:rsidTr="008C471F">
        <w:trPr>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520F0935"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Addressing Stolen Vehicles Using Evidence-Based Practices and Data Science</w:t>
            </w:r>
          </w:p>
          <w:p w14:paraId="25E10F0C"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Brad Nutting</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460AFC33" w14:textId="495E563D"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This session will examine how agencies can utilize evidence-based practices to focus their efforts at addressing specific crime types while remaining transparent and providing equitable outcomes for their communities. Additionally, the Portland, Oregon, </w:t>
            </w:r>
            <w:r w:rsidR="00F16FE9">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Police Bureau’s Stolen Vehicle Operation (SVO) addresses many of the PSP focus areas </w:t>
            </w:r>
            <w:r w:rsidR="00F16FE9">
              <w:rPr>
                <w:rFonts w:ascii="Times New Roman" w:eastAsia="Times New Roman" w:hAnsi="Times New Roman" w:cs="Times New Roman"/>
                <w:spacing w:val="-4"/>
                <w:sz w:val="20"/>
                <w:szCs w:val="20"/>
              </w:rPr>
              <w:t>that</w:t>
            </w:r>
            <w:r w:rsidR="00F16FE9"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will be covered in the presentation(s).</w:t>
            </w:r>
          </w:p>
          <w:p w14:paraId="1E1A2A17" w14:textId="77777777" w:rsidR="00602AB3"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Violence Intervention, Constitutional Policing, Crime Analysis, Criminal Justice Collaboration, Gun Violence, Investigations, Technology</w:t>
            </w:r>
          </w:p>
          <w:p w14:paraId="23147A03" w14:textId="77777777" w:rsidR="00552527" w:rsidRPr="00552527" w:rsidRDefault="00552527" w:rsidP="00552527">
            <w:pPr>
              <w:rPr>
                <w:rFonts w:ascii="Times New Roman" w:eastAsia="Times New Roman" w:hAnsi="Times New Roman" w:cs="Times New Roman"/>
                <w:sz w:val="20"/>
                <w:szCs w:val="20"/>
              </w:rPr>
            </w:pPr>
          </w:p>
          <w:p w14:paraId="1602F2B0" w14:textId="77777777" w:rsidR="00552527" w:rsidRPr="00552527" w:rsidRDefault="00552527" w:rsidP="00552527">
            <w:pPr>
              <w:rPr>
                <w:rFonts w:ascii="Times New Roman" w:eastAsia="Times New Roman" w:hAnsi="Times New Roman" w:cs="Times New Roman"/>
                <w:sz w:val="20"/>
                <w:szCs w:val="20"/>
              </w:rPr>
            </w:pPr>
          </w:p>
          <w:p w14:paraId="4C592C4B" w14:textId="77777777" w:rsidR="00552527" w:rsidRPr="00552527" w:rsidRDefault="00552527" w:rsidP="00552527">
            <w:pPr>
              <w:rPr>
                <w:rFonts w:ascii="Times New Roman" w:eastAsia="Times New Roman" w:hAnsi="Times New Roman" w:cs="Times New Roman"/>
                <w:sz w:val="20"/>
                <w:szCs w:val="20"/>
              </w:rPr>
            </w:pPr>
          </w:p>
          <w:p w14:paraId="23ED6B51" w14:textId="77777777" w:rsidR="00552527" w:rsidRPr="00552527" w:rsidRDefault="00552527" w:rsidP="00552527">
            <w:pPr>
              <w:rPr>
                <w:rFonts w:ascii="Times New Roman" w:eastAsia="Times New Roman" w:hAnsi="Times New Roman" w:cs="Times New Roman"/>
                <w:sz w:val="20"/>
                <w:szCs w:val="20"/>
              </w:rPr>
            </w:pPr>
          </w:p>
          <w:p w14:paraId="7ABF32C5" w14:textId="77777777" w:rsidR="00552527" w:rsidRPr="00552527" w:rsidRDefault="00552527" w:rsidP="00552527">
            <w:pPr>
              <w:rPr>
                <w:rFonts w:ascii="Times New Roman" w:eastAsia="Times New Roman" w:hAnsi="Times New Roman" w:cs="Times New Roman"/>
                <w:sz w:val="20"/>
                <w:szCs w:val="20"/>
              </w:rPr>
            </w:pPr>
          </w:p>
          <w:p w14:paraId="1D52021D" w14:textId="77777777" w:rsidR="00552527" w:rsidRPr="00552527" w:rsidRDefault="00552527" w:rsidP="00552527">
            <w:pPr>
              <w:rPr>
                <w:rFonts w:ascii="Times New Roman" w:eastAsia="Times New Roman" w:hAnsi="Times New Roman" w:cs="Times New Roman"/>
                <w:sz w:val="20"/>
                <w:szCs w:val="20"/>
              </w:rPr>
            </w:pPr>
          </w:p>
          <w:p w14:paraId="06855709" w14:textId="77777777" w:rsidR="00552527" w:rsidRPr="00552527" w:rsidRDefault="00552527" w:rsidP="00552527">
            <w:pPr>
              <w:rPr>
                <w:rFonts w:ascii="Times New Roman" w:eastAsia="Times New Roman" w:hAnsi="Times New Roman" w:cs="Times New Roman"/>
                <w:sz w:val="20"/>
                <w:szCs w:val="20"/>
              </w:rPr>
            </w:pPr>
          </w:p>
          <w:p w14:paraId="2E7A1D40" w14:textId="227E2475" w:rsidR="00552527" w:rsidRPr="00552527" w:rsidRDefault="00552527" w:rsidP="00552527">
            <w:pPr>
              <w:rPr>
                <w:rFonts w:ascii="Times New Roman" w:eastAsia="Times New Roman" w:hAnsi="Times New Roman" w:cs="Times New Roman"/>
                <w:sz w:val="20"/>
                <w:szCs w:val="20"/>
              </w:rPr>
            </w:pP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6175A3D9" w14:textId="792C707A" w:rsidR="00B4369A" w:rsidRPr="00914070" w:rsidRDefault="00B4369A" w:rsidP="00B4369A">
            <w:pPr>
              <w:pStyle w:val="ListParagraph"/>
              <w:numPr>
                <w:ilvl w:val="0"/>
                <w:numId w:val="8"/>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Brad Nutting, Sergeant</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Portland, Oregon, Police Bureau</w:t>
            </w:r>
          </w:p>
          <w:p w14:paraId="0CC05321" w14:textId="1391E6F4" w:rsidR="00602AB3" w:rsidRPr="00914070" w:rsidRDefault="00602AB3" w:rsidP="008C471F">
            <w:pPr>
              <w:pStyle w:val="ListParagraph"/>
              <w:numPr>
                <w:ilvl w:val="0"/>
                <w:numId w:val="8"/>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Michael Terrett, </w:t>
            </w:r>
            <w:r w:rsidR="008B7955" w:rsidRPr="00914070">
              <w:rPr>
                <w:rFonts w:ascii="Times New Roman" w:eastAsia="Times New Roman" w:hAnsi="Times New Roman" w:cs="Times New Roman"/>
                <w:spacing w:val="-4"/>
                <w:sz w:val="20"/>
                <w:szCs w:val="20"/>
              </w:rPr>
              <w:t>Officer</w:t>
            </w:r>
            <w:r w:rsidR="008B7955">
              <w:rPr>
                <w:rFonts w:ascii="Times New Roman" w:eastAsia="Times New Roman" w:hAnsi="Times New Roman" w:cs="Times New Roman"/>
                <w:spacing w:val="-4"/>
                <w:sz w:val="20"/>
                <w:szCs w:val="20"/>
              </w:rPr>
              <w:t>,</w:t>
            </w:r>
            <w:r w:rsidR="008B7955"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Portland </w:t>
            </w:r>
            <w:r w:rsidR="00B4369A">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Police Bureau</w:t>
            </w:r>
          </w:p>
          <w:p w14:paraId="32827274" w14:textId="704899C8" w:rsidR="00602AB3" w:rsidRPr="00353BDD" w:rsidRDefault="00B4369A" w:rsidP="00B4369A">
            <w:pPr>
              <w:pStyle w:val="ListParagraph"/>
              <w:numPr>
                <w:ilvl w:val="0"/>
                <w:numId w:val="8"/>
              </w:numPr>
              <w:spacing w:before="60" w:after="60"/>
              <w:ind w:left="216" w:right="14" w:hanging="216"/>
              <w:contextualSpacing w:val="0"/>
            </w:pPr>
            <w:r w:rsidRPr="00B4369A">
              <w:rPr>
                <w:rFonts w:ascii="Times New Roman" w:eastAsia="Times New Roman" w:hAnsi="Times New Roman" w:cs="Times New Roman"/>
                <w:spacing w:val="-4"/>
                <w:sz w:val="20"/>
                <w:szCs w:val="20"/>
              </w:rPr>
              <w:t xml:space="preserve">Cassandra Wells, </w:t>
            </w:r>
            <w:r w:rsidR="003176AF" w:rsidRPr="00B4369A">
              <w:rPr>
                <w:rFonts w:ascii="Times New Roman" w:eastAsia="Times New Roman" w:hAnsi="Times New Roman" w:cs="Times New Roman"/>
                <w:spacing w:val="-4"/>
                <w:sz w:val="20"/>
                <w:szCs w:val="20"/>
              </w:rPr>
              <w:t>Sergeant</w:t>
            </w:r>
            <w:r w:rsidR="003176AF">
              <w:rPr>
                <w:rFonts w:ascii="Times New Roman" w:eastAsia="Times New Roman" w:hAnsi="Times New Roman" w:cs="Times New Roman"/>
                <w:spacing w:val="-4"/>
                <w:sz w:val="20"/>
                <w:szCs w:val="20"/>
              </w:rPr>
              <w:t>,</w:t>
            </w:r>
            <w:r w:rsidR="003176AF" w:rsidRPr="00B4369A">
              <w:rPr>
                <w:rFonts w:ascii="Times New Roman" w:eastAsia="Times New Roman" w:hAnsi="Times New Roman" w:cs="Times New Roman"/>
                <w:spacing w:val="-4"/>
                <w:sz w:val="20"/>
                <w:szCs w:val="20"/>
              </w:rPr>
              <w:t xml:space="preserve"> </w:t>
            </w:r>
            <w:r w:rsidRPr="00B4369A">
              <w:rPr>
                <w:rFonts w:ascii="Times New Roman" w:eastAsia="Times New Roman" w:hAnsi="Times New Roman" w:cs="Times New Roman"/>
                <w:spacing w:val="-4"/>
                <w:sz w:val="20"/>
                <w:szCs w:val="20"/>
              </w:rPr>
              <w:t xml:space="preserve">Portland </w:t>
            </w:r>
            <w:r w:rsidRPr="00B4369A">
              <w:rPr>
                <w:rFonts w:ascii="Times New Roman" w:eastAsia="Times New Roman" w:hAnsi="Times New Roman" w:cs="Times New Roman"/>
                <w:spacing w:val="-4"/>
                <w:sz w:val="20"/>
                <w:szCs w:val="20"/>
              </w:rPr>
              <w:br/>
              <w:t>Police Bureau</w:t>
            </w:r>
          </w:p>
        </w:tc>
      </w:tr>
      <w:tr w:rsidR="00602AB3" w14:paraId="6412AC59" w14:textId="77777777" w:rsidTr="008C5754">
        <w:trPr>
          <w:cantSplit/>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A51AD93"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Creating Community Change: Trauma-Informed, Coordinated Response to Sexual Assault</w:t>
            </w:r>
          </w:p>
          <w:p w14:paraId="7E153C69" w14:textId="77777777" w:rsidR="00602AB3"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Michael Rizzo</w:t>
            </w:r>
          </w:p>
          <w:p w14:paraId="28988E03" w14:textId="77777777" w:rsidR="00402FC7" w:rsidRPr="0046264E" w:rsidRDefault="00402FC7" w:rsidP="0046264E">
            <w:pPr>
              <w:rPr>
                <w:rFonts w:ascii="Times New Roman" w:eastAsia="Times New Roman" w:hAnsi="Times New Roman" w:cs="Times New Roman"/>
                <w:sz w:val="20"/>
                <w:szCs w:val="20"/>
              </w:rPr>
            </w:pPr>
          </w:p>
          <w:p w14:paraId="57C2DA79" w14:textId="77777777" w:rsidR="00402FC7" w:rsidRPr="0046264E" w:rsidRDefault="00402FC7" w:rsidP="0046264E">
            <w:pPr>
              <w:rPr>
                <w:rFonts w:ascii="Times New Roman" w:eastAsia="Times New Roman" w:hAnsi="Times New Roman" w:cs="Times New Roman"/>
                <w:sz w:val="20"/>
                <w:szCs w:val="20"/>
              </w:rPr>
            </w:pPr>
          </w:p>
          <w:p w14:paraId="78A07124" w14:textId="77777777" w:rsidR="00402FC7" w:rsidRDefault="00402FC7" w:rsidP="00402FC7">
            <w:pPr>
              <w:rPr>
                <w:rFonts w:ascii="Times New Roman" w:eastAsia="Times New Roman" w:hAnsi="Times New Roman" w:cs="Times New Roman"/>
                <w:i/>
                <w:spacing w:val="-4"/>
                <w:sz w:val="20"/>
                <w:szCs w:val="20"/>
              </w:rPr>
            </w:pPr>
          </w:p>
          <w:p w14:paraId="2041B2E9" w14:textId="77777777" w:rsidR="00402FC7" w:rsidRPr="0046264E" w:rsidRDefault="00402FC7" w:rsidP="00402FC7">
            <w:pPr>
              <w:rPr>
                <w:rFonts w:ascii="Times New Roman" w:eastAsia="Times New Roman" w:hAnsi="Times New Roman" w:cs="Times New Roman"/>
                <w:sz w:val="20"/>
                <w:szCs w:val="20"/>
              </w:rPr>
            </w:pPr>
          </w:p>
          <w:p w14:paraId="2A7CD30B" w14:textId="77777777" w:rsidR="00402FC7" w:rsidRPr="0046264E" w:rsidRDefault="00402FC7" w:rsidP="0046264E">
            <w:pPr>
              <w:rPr>
                <w:rFonts w:ascii="Times New Roman" w:eastAsia="Times New Roman" w:hAnsi="Times New Roman" w:cs="Times New Roman"/>
                <w:sz w:val="20"/>
                <w:szCs w:val="20"/>
              </w:rPr>
            </w:pP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11B9238B"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Sexual assault is a complex crime that requires a comprehensive, coordinated response. Law enforcement, victim advocates, prosecutors, medical personnel, victims</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rights attorneys, and allied partners must work together to overcome challenges in responding to crimes of sexual assault and implement successful practices to support victims and hold offenders accountable. This training opportunity will bring together a multidisciplinary audience to explore trauma-informed agency and organizational approaches to support victims and discuss promising practices to increase victim safety. A team of facilitators will present content on victim-focused responses to sexual assault and co-occurring crimes. Facilitators will discuss strategies to strengthen communication and build trust; explore trauma-informed approaches to sexual assault investigations; and share national resources, tools, and information.</w:t>
            </w:r>
          </w:p>
          <w:p w14:paraId="0695371C"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Other PSP focus areas include: Investigations </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052E1BC2" w14:textId="076E425E" w:rsidR="00DB250F" w:rsidRPr="00353BDD" w:rsidRDefault="00DB250F" w:rsidP="00002343">
            <w:pPr>
              <w:pStyle w:val="ListParagraph"/>
              <w:numPr>
                <w:ilvl w:val="0"/>
                <w:numId w:val="61"/>
              </w:numPr>
              <w:spacing w:before="60" w:after="60"/>
              <w:ind w:left="216" w:right="14" w:hanging="216"/>
              <w:contextualSpacing w:val="0"/>
              <w:rPr>
                <w:rFonts w:ascii="Times New Roman" w:eastAsia="Times New Roman" w:hAnsi="Times New Roman" w:cs="Times New Roman"/>
                <w:spacing w:val="-4"/>
                <w:sz w:val="20"/>
                <w:szCs w:val="20"/>
              </w:rPr>
            </w:pPr>
            <w:r w:rsidRPr="00353BDD">
              <w:rPr>
                <w:rFonts w:ascii="Times New Roman" w:eastAsia="Times New Roman" w:hAnsi="Times New Roman" w:cs="Times New Roman"/>
                <w:spacing w:val="-4"/>
                <w:sz w:val="20"/>
                <w:szCs w:val="20"/>
              </w:rPr>
              <w:t>Brittany Coleman</w:t>
            </w:r>
            <w:r w:rsidR="00DD2352">
              <w:rPr>
                <w:rFonts w:ascii="Times New Roman" w:eastAsia="Times New Roman" w:hAnsi="Times New Roman" w:cs="Times New Roman"/>
                <w:spacing w:val="-4"/>
                <w:sz w:val="20"/>
                <w:szCs w:val="20"/>
              </w:rPr>
              <w:t xml:space="preserve">, </w:t>
            </w:r>
            <w:r w:rsidRPr="00353BDD">
              <w:rPr>
                <w:rFonts w:ascii="Times New Roman" w:eastAsia="Times New Roman" w:hAnsi="Times New Roman" w:cs="Times New Roman"/>
                <w:spacing w:val="-4"/>
                <w:sz w:val="20"/>
                <w:szCs w:val="20"/>
              </w:rPr>
              <w:t>City of Gainesville, Florida</w:t>
            </w:r>
            <w:r w:rsidR="00DD2352">
              <w:rPr>
                <w:rFonts w:ascii="Times New Roman" w:eastAsia="Times New Roman" w:hAnsi="Times New Roman" w:cs="Times New Roman"/>
                <w:spacing w:val="-4"/>
                <w:sz w:val="20"/>
                <w:szCs w:val="20"/>
              </w:rPr>
              <w:t xml:space="preserve">, </w:t>
            </w:r>
            <w:r w:rsidRPr="00353BDD">
              <w:rPr>
                <w:rFonts w:ascii="Times New Roman" w:eastAsia="Times New Roman" w:hAnsi="Times New Roman" w:cs="Times New Roman"/>
                <w:spacing w:val="-4"/>
                <w:sz w:val="20"/>
                <w:szCs w:val="20"/>
              </w:rPr>
              <w:t>Gun Violence Intervention Program Manager</w:t>
            </w:r>
          </w:p>
          <w:p w14:paraId="54EB89F0" w14:textId="0F92442B" w:rsidR="00DB250F" w:rsidRPr="00353BDD" w:rsidRDefault="00DB250F" w:rsidP="00002343">
            <w:pPr>
              <w:pStyle w:val="ListParagraph"/>
              <w:numPr>
                <w:ilvl w:val="0"/>
                <w:numId w:val="61"/>
              </w:numPr>
              <w:spacing w:before="60" w:after="60"/>
              <w:ind w:left="216" w:right="14" w:hanging="216"/>
              <w:contextualSpacing w:val="0"/>
              <w:rPr>
                <w:rFonts w:ascii="Times New Roman" w:eastAsia="Times New Roman" w:hAnsi="Times New Roman" w:cs="Times New Roman"/>
                <w:spacing w:val="-4"/>
                <w:sz w:val="20"/>
                <w:szCs w:val="20"/>
              </w:rPr>
            </w:pPr>
            <w:r w:rsidRPr="00353BDD">
              <w:rPr>
                <w:rFonts w:ascii="Times New Roman" w:eastAsia="Times New Roman" w:hAnsi="Times New Roman" w:cs="Times New Roman"/>
                <w:spacing w:val="-4"/>
                <w:sz w:val="20"/>
                <w:szCs w:val="20"/>
              </w:rPr>
              <w:t>Shannon Knudsen</w:t>
            </w:r>
            <w:r w:rsidR="00DD2352">
              <w:rPr>
                <w:rFonts w:ascii="Times New Roman" w:eastAsia="Times New Roman" w:hAnsi="Times New Roman" w:cs="Times New Roman"/>
                <w:spacing w:val="-4"/>
                <w:sz w:val="20"/>
                <w:szCs w:val="20"/>
              </w:rPr>
              <w:t xml:space="preserve">, </w:t>
            </w:r>
            <w:r w:rsidR="0081421A" w:rsidRPr="00353BDD">
              <w:rPr>
                <w:rFonts w:ascii="Times New Roman" w:eastAsia="Times New Roman" w:hAnsi="Times New Roman" w:cs="Times New Roman"/>
                <w:spacing w:val="-4"/>
                <w:sz w:val="20"/>
                <w:szCs w:val="20"/>
              </w:rPr>
              <w:t xml:space="preserve">RN, SANE-A, SANE-P, </w:t>
            </w:r>
            <w:r w:rsidR="0016284B" w:rsidRPr="00353BDD">
              <w:rPr>
                <w:rFonts w:ascii="Times New Roman" w:eastAsia="Times New Roman" w:hAnsi="Times New Roman" w:cs="Times New Roman"/>
                <w:spacing w:val="-4"/>
                <w:sz w:val="20"/>
                <w:szCs w:val="20"/>
              </w:rPr>
              <w:t>CFN</w:t>
            </w:r>
            <w:r w:rsidR="0016284B">
              <w:rPr>
                <w:rFonts w:ascii="Times New Roman" w:eastAsia="Times New Roman" w:hAnsi="Times New Roman" w:cs="Times New Roman"/>
                <w:spacing w:val="-4"/>
                <w:sz w:val="20"/>
                <w:szCs w:val="20"/>
              </w:rPr>
              <w:t>,</w:t>
            </w:r>
            <w:r w:rsidR="0016284B" w:rsidRPr="00353BDD">
              <w:rPr>
                <w:rFonts w:ascii="Times New Roman" w:eastAsia="Times New Roman" w:hAnsi="Times New Roman" w:cs="Times New Roman"/>
                <w:spacing w:val="-4"/>
                <w:sz w:val="20"/>
                <w:szCs w:val="20"/>
              </w:rPr>
              <w:t xml:space="preserve"> Executive Director and Founder</w:t>
            </w:r>
            <w:r w:rsidR="0016284B">
              <w:rPr>
                <w:rFonts w:ascii="Times New Roman" w:eastAsia="Times New Roman" w:hAnsi="Times New Roman" w:cs="Times New Roman"/>
                <w:spacing w:val="-4"/>
                <w:sz w:val="20"/>
                <w:szCs w:val="20"/>
              </w:rPr>
              <w:t>,</w:t>
            </w:r>
            <w:r w:rsidR="0016284B" w:rsidRPr="00353BDD">
              <w:rPr>
                <w:rFonts w:ascii="Times New Roman" w:eastAsia="Times New Roman" w:hAnsi="Times New Roman" w:cs="Times New Roman"/>
                <w:spacing w:val="-4"/>
                <w:sz w:val="20"/>
                <w:szCs w:val="20"/>
              </w:rPr>
              <w:t xml:space="preserve"> </w:t>
            </w:r>
            <w:r w:rsidRPr="00353BDD">
              <w:rPr>
                <w:rFonts w:ascii="Times New Roman" w:eastAsia="Times New Roman" w:hAnsi="Times New Roman" w:cs="Times New Roman"/>
                <w:spacing w:val="-4"/>
                <w:sz w:val="20"/>
                <w:szCs w:val="20"/>
              </w:rPr>
              <w:t>S.A.F.E Center Iowa</w:t>
            </w:r>
            <w:r w:rsidR="00DD2352">
              <w:rPr>
                <w:rFonts w:ascii="Times New Roman" w:eastAsia="Times New Roman" w:hAnsi="Times New Roman" w:cs="Times New Roman"/>
                <w:spacing w:val="-4"/>
                <w:sz w:val="20"/>
                <w:szCs w:val="20"/>
              </w:rPr>
              <w:t xml:space="preserve"> </w:t>
            </w:r>
          </w:p>
          <w:p w14:paraId="082A913E" w14:textId="7422BDF0" w:rsidR="00602AB3" w:rsidRPr="00914070" w:rsidRDefault="00DB250F" w:rsidP="008C471F">
            <w:pPr>
              <w:pStyle w:val="ListParagraph"/>
              <w:numPr>
                <w:ilvl w:val="0"/>
                <w:numId w:val="13"/>
              </w:numPr>
              <w:spacing w:before="60" w:after="60"/>
              <w:ind w:left="216" w:right="14" w:hanging="216"/>
              <w:contextualSpacing w:val="0"/>
              <w:rPr>
                <w:rFonts w:ascii="Times New Roman" w:eastAsia="Times New Roman" w:hAnsi="Times New Roman" w:cs="Times New Roman"/>
                <w:spacing w:val="-4"/>
                <w:sz w:val="20"/>
                <w:szCs w:val="20"/>
              </w:rPr>
            </w:pPr>
            <w:r w:rsidRPr="00DB250F">
              <w:rPr>
                <w:rFonts w:ascii="Times New Roman" w:eastAsia="Times New Roman" w:hAnsi="Times New Roman" w:cs="Times New Roman"/>
                <w:spacing w:val="-4"/>
                <w:sz w:val="20"/>
                <w:szCs w:val="20"/>
              </w:rPr>
              <w:t>Mike Wilmore-Crumrine</w:t>
            </w:r>
            <w:r w:rsidRPr="00DB250F">
              <w:rPr>
                <w:rFonts w:ascii="Times New Roman" w:eastAsia="Times New Roman" w:hAnsi="Times New Roman" w:cs="Times New Roman"/>
                <w:spacing w:val="-4"/>
                <w:sz w:val="20"/>
                <w:szCs w:val="20"/>
              </w:rPr>
              <w:tab/>
            </w:r>
            <w:r w:rsidR="0081421A">
              <w:rPr>
                <w:rFonts w:ascii="Times New Roman" w:eastAsia="Times New Roman" w:hAnsi="Times New Roman" w:cs="Times New Roman"/>
                <w:spacing w:val="-4"/>
                <w:sz w:val="20"/>
                <w:szCs w:val="20"/>
              </w:rPr>
              <w:t>, Sergeant,</w:t>
            </w:r>
            <w:r w:rsidR="00AA66CC">
              <w:rPr>
                <w:rFonts w:ascii="Times New Roman" w:eastAsia="Times New Roman" w:hAnsi="Times New Roman" w:cs="Times New Roman"/>
                <w:spacing w:val="-4"/>
                <w:sz w:val="20"/>
                <w:szCs w:val="20"/>
              </w:rPr>
              <w:t xml:space="preserve"> </w:t>
            </w:r>
            <w:r w:rsidRPr="00DB250F">
              <w:rPr>
                <w:rFonts w:ascii="Times New Roman" w:eastAsia="Times New Roman" w:hAnsi="Times New Roman" w:cs="Times New Roman"/>
                <w:spacing w:val="-4"/>
                <w:sz w:val="20"/>
                <w:szCs w:val="20"/>
              </w:rPr>
              <w:t>Austin, Texas, Police Departmen</w:t>
            </w:r>
            <w:r w:rsidR="00AA66CC">
              <w:rPr>
                <w:rFonts w:ascii="Times New Roman" w:eastAsia="Times New Roman" w:hAnsi="Times New Roman" w:cs="Times New Roman"/>
                <w:spacing w:val="-4"/>
                <w:sz w:val="20"/>
                <w:szCs w:val="20"/>
              </w:rPr>
              <w:t>t</w:t>
            </w:r>
          </w:p>
        </w:tc>
      </w:tr>
      <w:tr w:rsidR="00602AB3" w:rsidRPr="0046506E" w14:paraId="054A126B" w14:textId="77777777" w:rsidTr="008C471F">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49632C30"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Empowerment Evaluation: Systematic Approaches to Strengthening Violence Prevention and Intervention Initiatives</w:t>
            </w:r>
          </w:p>
          <w:p w14:paraId="7CA3022E"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Submitted by: Marijana </w:t>
            </w:r>
            <w:proofErr w:type="spellStart"/>
            <w:r w:rsidRPr="00914070">
              <w:rPr>
                <w:rFonts w:ascii="Times New Roman" w:eastAsia="Times New Roman" w:hAnsi="Times New Roman" w:cs="Times New Roman"/>
                <w:i/>
                <w:spacing w:val="-4"/>
                <w:sz w:val="20"/>
                <w:szCs w:val="20"/>
              </w:rPr>
              <w:t>Kotlaja</w:t>
            </w:r>
            <w:proofErr w:type="spellEnd"/>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14978943"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In response to Kansas City, Missouri, breaking its annual homicide record in 2023, increased scrutiny revealed significant gaps in community services and a lack of understanding of the activities within neighborhoods and nonprofits working to address the violence. To better understand these challenges, the Kansas City Violence Prevention Fund was established, allocating $30 million over 5 years to assessing violence prevention and intervention programs in the city. A portion of these funds, totaling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$1.3 million, has been dedicated to evaluating the effectiveness of funded programs and fostering collaboration among them. Dr. Marijana </w:t>
            </w:r>
            <w:proofErr w:type="spellStart"/>
            <w:r w:rsidRPr="00914070">
              <w:rPr>
                <w:rFonts w:ascii="Times New Roman" w:eastAsia="Times New Roman" w:hAnsi="Times New Roman" w:cs="Times New Roman"/>
                <w:spacing w:val="-4"/>
                <w:sz w:val="20"/>
                <w:szCs w:val="20"/>
              </w:rPr>
              <w:t>Kotlaja</w:t>
            </w:r>
            <w:proofErr w:type="spellEnd"/>
            <w:r w:rsidRPr="00914070">
              <w:rPr>
                <w:rFonts w:ascii="Times New Roman" w:eastAsia="Times New Roman" w:hAnsi="Times New Roman" w:cs="Times New Roman"/>
                <w:spacing w:val="-4"/>
                <w:sz w:val="20"/>
                <w:szCs w:val="20"/>
              </w:rPr>
              <w:t xml:space="preserve"> serves as the principal investigator, leading an empowerment-based evaluation model that assesses the impact of 30 neighborhood organizations, 12 summer youth programs, </w:t>
            </w:r>
            <w:r>
              <w:rPr>
                <w:rFonts w:ascii="Times New Roman" w:eastAsia="Times New Roman" w:hAnsi="Times New Roman" w:cs="Times New Roman"/>
                <w:spacing w:val="-4"/>
                <w:sz w:val="20"/>
                <w:szCs w:val="20"/>
              </w:rPr>
              <w:t>1</w:t>
            </w:r>
            <w:r w:rsidRPr="00914070">
              <w:rPr>
                <w:rFonts w:ascii="Times New Roman" w:eastAsia="Times New Roman" w:hAnsi="Times New Roman" w:cs="Times New Roman"/>
                <w:spacing w:val="-4"/>
                <w:sz w:val="20"/>
                <w:szCs w:val="20"/>
              </w:rPr>
              <w:t xml:space="preserve"> reentry program, and </w:t>
            </w:r>
            <w:r>
              <w:rPr>
                <w:rFonts w:ascii="Times New Roman" w:eastAsia="Times New Roman" w:hAnsi="Times New Roman" w:cs="Times New Roman"/>
                <w:spacing w:val="-4"/>
                <w:sz w:val="20"/>
                <w:szCs w:val="20"/>
              </w:rPr>
              <w:br/>
              <w:t>9</w:t>
            </w:r>
            <w:r w:rsidRPr="00914070">
              <w:rPr>
                <w:rFonts w:ascii="Times New Roman" w:eastAsia="Times New Roman" w:hAnsi="Times New Roman" w:cs="Times New Roman"/>
                <w:spacing w:val="-4"/>
                <w:sz w:val="20"/>
                <w:szCs w:val="20"/>
              </w:rPr>
              <w:t xml:space="preserve"> mental and behavioral health programs. To ensure comprehensive data collection, all individuals served by these programs are required to enter their data into a custom-developed portal called DATASHARE, designed by the computer engineering doctoral students on the team. This evaluation model emphasizes a collaborative approach, shifting the focus from evaluating communities to working alongside them.</w:t>
            </w:r>
          </w:p>
          <w:p w14:paraId="14798E35"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Gun Violence</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733061E4" w14:textId="77777777" w:rsidR="003176AF" w:rsidRPr="00914070" w:rsidRDefault="003176AF" w:rsidP="003176AF">
            <w:pPr>
              <w:pStyle w:val="ListParagraph"/>
              <w:numPr>
                <w:ilvl w:val="0"/>
                <w:numId w:val="42"/>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Misty Campbell</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University of Missouri–Kansas City </w:t>
            </w:r>
          </w:p>
          <w:p w14:paraId="165149F1" w14:textId="646B6161" w:rsidR="00602AB3" w:rsidRPr="00914070" w:rsidRDefault="00602AB3" w:rsidP="008C471F">
            <w:pPr>
              <w:pStyle w:val="ListParagraph"/>
              <w:numPr>
                <w:ilvl w:val="0"/>
                <w:numId w:val="42"/>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Marijana </w:t>
            </w:r>
            <w:proofErr w:type="spellStart"/>
            <w:r w:rsidRPr="00914070">
              <w:rPr>
                <w:rFonts w:ascii="Times New Roman" w:eastAsia="Times New Roman" w:hAnsi="Times New Roman" w:cs="Times New Roman"/>
                <w:spacing w:val="-4"/>
                <w:sz w:val="20"/>
                <w:szCs w:val="20"/>
              </w:rPr>
              <w:t>Kotlaja</w:t>
            </w:r>
            <w:proofErr w:type="spellEnd"/>
            <w:r w:rsidR="0000730E">
              <w:rPr>
                <w:rFonts w:ascii="Times New Roman" w:eastAsia="Times New Roman" w:hAnsi="Times New Roman" w:cs="Times New Roman"/>
                <w:spacing w:val="-4"/>
                <w:sz w:val="20"/>
                <w:szCs w:val="20"/>
              </w:rPr>
              <w:t>,</w:t>
            </w:r>
            <w:r w:rsidR="004A20B8">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University of Missouri–Kansas City </w:t>
            </w:r>
          </w:p>
          <w:p w14:paraId="3E52B081" w14:textId="0CD097E2" w:rsidR="00602AB3" w:rsidRPr="00914070" w:rsidRDefault="00602AB3" w:rsidP="008C471F">
            <w:pPr>
              <w:pStyle w:val="ListParagraph"/>
              <w:numPr>
                <w:ilvl w:val="0"/>
                <w:numId w:val="9"/>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Kyle Hollins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Lyrik’s Institution</w:t>
            </w:r>
          </w:p>
        </w:tc>
      </w:tr>
      <w:tr w:rsidR="00602AB3" w14:paraId="3A05FBE0" w14:textId="77777777" w:rsidTr="008C471F">
        <w:trPr>
          <w:cantSplit/>
          <w:trHeight w:val="300"/>
        </w:trPr>
        <w:tc>
          <w:tcPr>
            <w:tcW w:w="1970" w:type="dxa"/>
            <w:tcBorders>
              <w:top w:val="single" w:sz="4" w:space="0" w:color="auto"/>
              <w:left w:val="single" w:sz="8" w:space="0" w:color="auto"/>
              <w:bottom w:val="single" w:sz="8" w:space="0" w:color="auto"/>
              <w:right w:val="single" w:sz="8" w:space="0" w:color="auto"/>
            </w:tcBorders>
            <w:tcMar>
              <w:left w:w="108" w:type="dxa"/>
              <w:right w:w="108" w:type="dxa"/>
            </w:tcMar>
          </w:tcPr>
          <w:p w14:paraId="61F85DAE"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Justice and Healing for All Victims: OVC Resources for Violent Crime Reduction</w:t>
            </w:r>
          </w:p>
          <w:p w14:paraId="102ED141"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Pr>
                <w:rFonts w:ascii="Times New Roman" w:eastAsia="Times New Roman" w:hAnsi="Times New Roman" w:cs="Times New Roman"/>
                <w:i/>
                <w:iCs/>
                <w:spacing w:val="-4"/>
                <w:sz w:val="20"/>
                <w:szCs w:val="20"/>
              </w:rPr>
              <w:br/>
            </w:r>
            <w:r w:rsidRPr="00914070">
              <w:rPr>
                <w:rFonts w:ascii="Times New Roman" w:eastAsia="Times New Roman" w:hAnsi="Times New Roman" w:cs="Times New Roman"/>
                <w:i/>
                <w:spacing w:val="-4"/>
                <w:sz w:val="20"/>
                <w:szCs w:val="20"/>
              </w:rPr>
              <w:t>Cynthia Erich</w:t>
            </w:r>
          </w:p>
        </w:tc>
        <w:tc>
          <w:tcPr>
            <w:tcW w:w="7020" w:type="dxa"/>
            <w:tcBorders>
              <w:top w:val="single" w:sz="4" w:space="0" w:color="auto"/>
              <w:left w:val="single" w:sz="8" w:space="0" w:color="auto"/>
              <w:bottom w:val="single" w:sz="8" w:space="0" w:color="auto"/>
              <w:right w:val="single" w:sz="8" w:space="0" w:color="auto"/>
            </w:tcBorders>
            <w:tcMar>
              <w:left w:w="108" w:type="dxa"/>
              <w:right w:w="108" w:type="dxa"/>
            </w:tcMar>
          </w:tcPr>
          <w:p w14:paraId="6F1E5372" w14:textId="77777777" w:rsidR="00602AB3" w:rsidRPr="00967795" w:rsidRDefault="00602AB3" w:rsidP="008C471F">
            <w:pPr>
              <w:spacing w:before="60" w:after="120"/>
              <w:rPr>
                <w:rFonts w:ascii="Times New Roman" w:eastAsia="Times New Roman" w:hAnsi="Times New Roman" w:cs="Times New Roman"/>
                <w:spacing w:val="-4"/>
                <w:sz w:val="20"/>
                <w:szCs w:val="20"/>
              </w:rPr>
            </w:pPr>
            <w:r w:rsidRPr="00967795">
              <w:rPr>
                <w:rFonts w:ascii="Times New Roman" w:eastAsia="Times New Roman" w:hAnsi="Times New Roman" w:cs="Times New Roman"/>
                <w:spacing w:val="-4"/>
                <w:sz w:val="20"/>
                <w:szCs w:val="20"/>
              </w:rPr>
              <w:t xml:space="preserve">Join us for an essential training session tailored specifically for law enforcement professionals on maximizing the support available through the U.S. Department of Justice’s Office for Victims of Crime (OVC). This presentation will delve into how OVC’s resources can enhance your agency’s capacity to assist crime victims and improve your approach to victim support. </w:t>
            </w:r>
          </w:p>
          <w:p w14:paraId="79743C63" w14:textId="7ABBC771" w:rsidR="00602AB3" w:rsidRPr="00967795" w:rsidRDefault="00602AB3" w:rsidP="00F20AB8">
            <w:pPr>
              <w:spacing w:before="60"/>
              <w:rPr>
                <w:i/>
                <w:spacing w:val="-4"/>
              </w:rPr>
            </w:pPr>
            <w:r w:rsidRPr="00967795">
              <w:rPr>
                <w:rFonts w:ascii="Times New Roman" w:eastAsia="Times New Roman" w:hAnsi="Times New Roman" w:cs="Times New Roman"/>
                <w:i/>
                <w:spacing w:val="-4"/>
                <w:sz w:val="20"/>
                <w:szCs w:val="20"/>
              </w:rPr>
              <w:t>Key Highlights</w:t>
            </w:r>
          </w:p>
          <w:p w14:paraId="7B3DAB74" w14:textId="77777777" w:rsidR="00602AB3" w:rsidRPr="00967795" w:rsidRDefault="00602AB3" w:rsidP="00F20AB8">
            <w:pPr>
              <w:pStyle w:val="ListParagraph"/>
              <w:numPr>
                <w:ilvl w:val="0"/>
                <w:numId w:val="58"/>
              </w:numPr>
              <w:ind w:left="288" w:hanging="216"/>
              <w:contextualSpacing w:val="0"/>
              <w:rPr>
                <w:spacing w:val="-4"/>
              </w:rPr>
            </w:pPr>
            <w:r w:rsidRPr="00967795">
              <w:rPr>
                <w:rFonts w:ascii="Times New Roman" w:eastAsia="Times New Roman" w:hAnsi="Times New Roman" w:cs="Times New Roman"/>
                <w:spacing w:val="-4"/>
                <w:sz w:val="20"/>
                <w:szCs w:val="20"/>
              </w:rPr>
              <w:t>Overview of OVC: Gain insight into OVC’s mission and functions, including how it supports law enforcement in addressing crime victims’ needs.</w:t>
            </w:r>
          </w:p>
          <w:p w14:paraId="07E78D56" w14:textId="77777777" w:rsidR="00602AB3" w:rsidRPr="00967795" w:rsidRDefault="00602AB3" w:rsidP="00F20AB8">
            <w:pPr>
              <w:pStyle w:val="ListParagraph"/>
              <w:numPr>
                <w:ilvl w:val="0"/>
                <w:numId w:val="58"/>
              </w:numPr>
              <w:ind w:left="288" w:hanging="216"/>
              <w:contextualSpacing w:val="0"/>
              <w:rPr>
                <w:spacing w:val="-4"/>
              </w:rPr>
            </w:pPr>
            <w:r w:rsidRPr="00967795">
              <w:rPr>
                <w:rFonts w:ascii="Times New Roman" w:eastAsia="Times New Roman" w:hAnsi="Times New Roman" w:cs="Times New Roman"/>
                <w:spacing w:val="-4"/>
                <w:sz w:val="20"/>
                <w:szCs w:val="20"/>
              </w:rPr>
              <w:t>Special focus on human trafficking: Explore specialized resources and strategies for addressing victims of human trafficking. Learn about OVC’s extensive funding and initiatives aimed at supporting survivors of labor and sex trafficking.</w:t>
            </w:r>
          </w:p>
          <w:p w14:paraId="5925CA06" w14:textId="77777777" w:rsidR="00602AB3" w:rsidRPr="00967795" w:rsidRDefault="00602AB3" w:rsidP="00F20AB8">
            <w:pPr>
              <w:pStyle w:val="ListParagraph"/>
              <w:numPr>
                <w:ilvl w:val="0"/>
                <w:numId w:val="58"/>
              </w:numPr>
              <w:spacing w:after="60"/>
              <w:ind w:left="288" w:hanging="216"/>
              <w:contextualSpacing w:val="0"/>
              <w:rPr>
                <w:spacing w:val="-4"/>
              </w:rPr>
            </w:pPr>
            <w:r w:rsidRPr="00967795">
              <w:rPr>
                <w:rFonts w:ascii="Times New Roman" w:eastAsia="Times New Roman" w:hAnsi="Times New Roman" w:cs="Times New Roman"/>
                <w:spacing w:val="-4"/>
                <w:sz w:val="20"/>
                <w:szCs w:val="20"/>
              </w:rPr>
              <w:t>Practical resources for law enforcement: Discover the range of tools, grant opportunities, and training programs provided by OVC. A demonstration of practical resources will be included to help you implement these tools effectively within your agency and community.</w:t>
            </w:r>
          </w:p>
          <w:p w14:paraId="19C42159" w14:textId="75C80001" w:rsidR="00602AB3" w:rsidRPr="00914070" w:rsidRDefault="00602AB3" w:rsidP="00F20AB8">
            <w:pPr>
              <w:spacing w:before="60"/>
              <w:rPr>
                <w:rFonts w:ascii="Times New Roman" w:eastAsia="Times New Roman" w:hAnsi="Times New Roman" w:cs="Times New Roman"/>
                <w:spacing w:val="-4"/>
                <w:sz w:val="20"/>
                <w:szCs w:val="20"/>
              </w:rPr>
            </w:pPr>
            <w:r w:rsidRPr="00967795">
              <w:rPr>
                <w:rFonts w:ascii="Times New Roman" w:eastAsia="Times New Roman" w:hAnsi="Times New Roman" w:cs="Times New Roman"/>
                <w:spacing w:val="-4"/>
                <w:sz w:val="20"/>
                <w:szCs w:val="20"/>
              </w:rPr>
              <w:t>This session is designed to enhance your understanding of available OVC resources and provide actionable insights for improving your department’s response to crime victims, with a particular emphasis on human trafficking cases.</w:t>
            </w:r>
          </w:p>
        </w:tc>
        <w:tc>
          <w:tcPr>
            <w:tcW w:w="3971" w:type="dxa"/>
            <w:tcBorders>
              <w:top w:val="single" w:sz="4" w:space="0" w:color="auto"/>
              <w:left w:val="single" w:sz="8" w:space="0" w:color="auto"/>
              <w:bottom w:val="single" w:sz="8" w:space="0" w:color="auto"/>
              <w:right w:val="single" w:sz="8" w:space="0" w:color="auto"/>
            </w:tcBorders>
            <w:tcMar>
              <w:left w:w="108" w:type="dxa"/>
              <w:right w:w="108" w:type="dxa"/>
            </w:tcMar>
          </w:tcPr>
          <w:p w14:paraId="14400CA8" w14:textId="77777777" w:rsidR="00602AB3" w:rsidRPr="00914070" w:rsidRDefault="00602AB3" w:rsidP="008C471F">
            <w:pPr>
              <w:pStyle w:val="ListParagraph"/>
              <w:numPr>
                <w:ilvl w:val="0"/>
                <w:numId w:val="4"/>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Cynthia Erich, Juvenile Justice Coordinator,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Human Trafficking Division,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Office for Victims of Crime,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U.S. Department of Justice</w:t>
            </w:r>
          </w:p>
          <w:p w14:paraId="78323AC8" w14:textId="4262A155" w:rsidR="00602AB3" w:rsidRPr="00914070" w:rsidRDefault="00602AB3" w:rsidP="008C471F">
            <w:pPr>
              <w:pStyle w:val="ListParagraph"/>
              <w:numPr>
                <w:ilvl w:val="0"/>
                <w:numId w:val="4"/>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Alissa Huntoon, </w:t>
            </w:r>
            <w:r w:rsidR="00521A00" w:rsidRPr="00521A00">
              <w:rPr>
                <w:rFonts w:ascii="Times New Roman" w:eastAsia="Times New Roman" w:hAnsi="Times New Roman" w:cs="Times New Roman"/>
                <w:spacing w:val="-4"/>
                <w:sz w:val="20"/>
                <w:szCs w:val="20"/>
              </w:rPr>
              <w:t>Senior Advisor/Law Enforcement Coordinator</w:t>
            </w:r>
            <w:r w:rsidR="00AA66CC">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t>
            </w:r>
            <w:r w:rsidR="00521A00" w:rsidRPr="00521A00">
              <w:rPr>
                <w:rFonts w:ascii="Times New Roman" w:eastAsia="Times New Roman" w:hAnsi="Times New Roman" w:cs="Times New Roman"/>
                <w:spacing w:val="-4"/>
                <w:sz w:val="20"/>
                <w:szCs w:val="20"/>
              </w:rPr>
              <w:t>Office for Victims of Crime, U.S. Department of Justice</w:t>
            </w:r>
          </w:p>
        </w:tc>
      </w:tr>
      <w:tr w:rsidR="00602AB3" w14:paraId="089B71BE" w14:textId="77777777" w:rsidTr="008C471F">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261380CB"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Mental Health Impact on Community Members Following Mass Violence Incidents</w:t>
            </w:r>
          </w:p>
          <w:p w14:paraId="5540C1B0"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Angela Moreland</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05363E4" w14:textId="77777777" w:rsidR="00602AB3" w:rsidRPr="00914070" w:rsidRDefault="00602AB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Mass violence incidents (MVIs) occur suddenly and result in death and physical injury to many direct victims. Their impact extends to family members, friends, and loved ones of victims; members of the affected community; first responders; and recovery service</w:t>
            </w:r>
            <w:r w:rsidRPr="00914070" w:rsidDel="001554ED">
              <w:rPr>
                <w:rFonts w:ascii="Times New Roman" w:eastAsia="Times New Roman" w:hAnsi="Times New Roman" w:cs="Times New Roman"/>
                <w:spacing w:val="-4"/>
                <w:sz w:val="20"/>
                <w:szCs w:val="20"/>
              </w:rPr>
              <w:t xml:space="preserve"> providers</w:t>
            </w:r>
            <w:r w:rsidRPr="00914070">
              <w:rPr>
                <w:rFonts w:ascii="Times New Roman" w:eastAsia="Times New Roman" w:hAnsi="Times New Roman" w:cs="Times New Roman"/>
                <w:spacing w:val="-4"/>
                <w:sz w:val="20"/>
                <w:szCs w:val="20"/>
              </w:rPr>
              <w:t>. MVIs have multiple immediate and long-term psychological/behavioral effects on victims and the community (e.g., shock, anxiety, depression, grief, problematic substance use). To examine the mental health impact that MVIs have on community members, surveys were completed by 5,991 community members from six different MVI sites across the United States. Data was collected using address-based sampling from the impacted communities. This presentation will provide results and information from community members. Results will describe the mental health impact</w:t>
            </w:r>
            <w:r w:rsidRPr="00914070" w:rsidDel="009005AC">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on community members following an MVI, including post-traumatic stress disorder, depression, social support, and substance use. Analyses examined differences among different levels of proximity to the incident. Findings can be used to: (1) inform city and government officials about the existing availability and use of different victim services, (2) emphasize the importance of service provision as it pertains to individual mental health and community recovery, and (3) allow communities to better allocate resources after an MVI.</w:t>
            </w:r>
          </w:p>
          <w:p w14:paraId="0A2BEB56" w14:textId="77777777" w:rsidR="00602AB3" w:rsidRPr="00914070" w:rsidRDefault="00602AB3"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Gun Violence</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51EFFCFC" w14:textId="77777777" w:rsidR="00602AB3" w:rsidRPr="00914070" w:rsidRDefault="00602AB3" w:rsidP="008C471F">
            <w:pPr>
              <w:pStyle w:val="ListParagraph"/>
              <w:numPr>
                <w:ilvl w:val="0"/>
                <w:numId w:val="22"/>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Angela Moreland, Associate Director, National Mass Violence Center</w:t>
            </w:r>
          </w:p>
          <w:p w14:paraId="7EC938F8" w14:textId="7F090293" w:rsidR="00602AB3" w:rsidRPr="00914070" w:rsidRDefault="00EB3BE0" w:rsidP="008C471F">
            <w:pPr>
              <w:pStyle w:val="ListParagraph"/>
              <w:numPr>
                <w:ilvl w:val="0"/>
                <w:numId w:val="22"/>
              </w:numPr>
              <w:spacing w:before="60" w:after="60"/>
              <w:ind w:left="216" w:right="1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TBD Vince Davenport</w:t>
            </w:r>
          </w:p>
        </w:tc>
      </w:tr>
      <w:tr w:rsidR="00211BEE" w14:paraId="75A7897B" w14:textId="77777777" w:rsidTr="008C471F">
        <w:trPr>
          <w:trHeight w:val="300"/>
        </w:trPr>
        <w:tc>
          <w:tcPr>
            <w:tcW w:w="1970" w:type="dxa"/>
            <w:tcBorders>
              <w:top w:val="nil"/>
              <w:left w:val="single" w:sz="8" w:space="0" w:color="auto"/>
              <w:bottom w:val="single" w:sz="8" w:space="0" w:color="auto"/>
              <w:right w:val="single" w:sz="8" w:space="0" w:color="auto"/>
            </w:tcBorders>
            <w:tcMar>
              <w:left w:w="108" w:type="dxa"/>
              <w:right w:w="108" w:type="dxa"/>
            </w:tcMar>
          </w:tcPr>
          <w:p w14:paraId="76A31948" w14:textId="77777777" w:rsidR="00211BEE" w:rsidRPr="00914070" w:rsidRDefault="00211BEE"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Police Foundations</w:t>
            </w:r>
          </w:p>
          <w:p w14:paraId="6A0DCB5A" w14:textId="77777777" w:rsidR="00211BEE" w:rsidRPr="00914070" w:rsidRDefault="00211BEE"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Submitted by: PSP Team</w:t>
            </w:r>
          </w:p>
        </w:tc>
        <w:tc>
          <w:tcPr>
            <w:tcW w:w="7020" w:type="dxa"/>
            <w:tcBorders>
              <w:top w:val="nil"/>
              <w:left w:val="single" w:sz="8" w:space="0" w:color="auto"/>
              <w:bottom w:val="single" w:sz="8" w:space="0" w:color="auto"/>
              <w:right w:val="single" w:sz="8" w:space="0" w:color="auto"/>
            </w:tcBorders>
            <w:tcMar>
              <w:left w:w="108" w:type="dxa"/>
              <w:right w:w="108" w:type="dxa"/>
            </w:tcMar>
          </w:tcPr>
          <w:p w14:paraId="2E3F20A0" w14:textId="77777777" w:rsidR="00211BEE" w:rsidRPr="00914070" w:rsidRDefault="00211BEE"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With limited funding available, what role can police foundations play to help departments purchase tools for crime reduction?</w:t>
            </w:r>
          </w:p>
          <w:p w14:paraId="46D3674D" w14:textId="77777777" w:rsidR="00211BEE" w:rsidRPr="00914070" w:rsidRDefault="00211BEE"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include: Criminal Justice Collaboration</w:t>
            </w:r>
          </w:p>
        </w:tc>
        <w:tc>
          <w:tcPr>
            <w:tcW w:w="3971" w:type="dxa"/>
            <w:tcBorders>
              <w:top w:val="nil"/>
              <w:left w:val="single" w:sz="8" w:space="0" w:color="auto"/>
              <w:bottom w:val="single" w:sz="8" w:space="0" w:color="auto"/>
              <w:right w:val="single" w:sz="8" w:space="0" w:color="auto"/>
            </w:tcBorders>
            <w:tcMar>
              <w:left w:w="108" w:type="dxa"/>
              <w:right w:w="108" w:type="dxa"/>
            </w:tcMar>
          </w:tcPr>
          <w:p w14:paraId="372ED242" w14:textId="7A104D0D" w:rsidR="00211BEE" w:rsidRPr="00914070" w:rsidRDefault="00154AFF" w:rsidP="008C471F">
            <w:pPr>
              <w:pStyle w:val="ListParagraph"/>
              <w:numPr>
                <w:ilvl w:val="0"/>
                <w:numId w:val="13"/>
              </w:numPr>
              <w:spacing w:before="60" w:after="60"/>
              <w:ind w:left="216" w:right="1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Joan Brody, Grant Strategist, </w:t>
            </w:r>
            <w:r w:rsidRPr="00E610C5">
              <w:rPr>
                <w:rFonts w:ascii="Times New Roman" w:eastAsia="Times New Roman" w:hAnsi="Times New Roman" w:cs="Times New Roman"/>
                <w:spacing w:val="-4"/>
                <w:sz w:val="20"/>
                <w:szCs w:val="20"/>
              </w:rPr>
              <w:t>Joan L Brody Grant Writing &amp; Development</w:t>
            </w:r>
            <w:r w:rsidRPr="00914070">
              <w:rPr>
                <w:rFonts w:ascii="Times New Roman" w:eastAsia="Times New Roman" w:hAnsi="Times New Roman" w:cs="Times New Roman"/>
                <w:spacing w:val="-4"/>
                <w:sz w:val="20"/>
                <w:szCs w:val="20"/>
              </w:rPr>
              <w:t xml:space="preserve"> </w:t>
            </w:r>
          </w:p>
          <w:p w14:paraId="1A450D4A" w14:textId="36B27703" w:rsidR="00211BEE" w:rsidRPr="00914070" w:rsidRDefault="00211BEE" w:rsidP="008C471F">
            <w:pPr>
              <w:pStyle w:val="ListParagraph"/>
              <w:numPr>
                <w:ilvl w:val="0"/>
                <w:numId w:val="13"/>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Rebecca Grignon-Reker, </w:t>
            </w:r>
            <w:r w:rsidR="00781C5E">
              <w:rPr>
                <w:rFonts w:ascii="Times New Roman" w:eastAsia="Times New Roman" w:hAnsi="Times New Roman" w:cs="Times New Roman"/>
                <w:spacing w:val="-4"/>
                <w:sz w:val="20"/>
                <w:szCs w:val="20"/>
              </w:rPr>
              <w:t>Executive Director</w:t>
            </w:r>
            <w:r w:rsidR="00154AFF">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Louisville, Kentucky, Metropolitan Police Foundation </w:t>
            </w:r>
          </w:p>
          <w:p w14:paraId="48D02EFD" w14:textId="3A5E59F0" w:rsidR="00211BEE" w:rsidRPr="000C2E64" w:rsidRDefault="00154AFF" w:rsidP="00926148">
            <w:pPr>
              <w:pStyle w:val="ListParagraph"/>
              <w:numPr>
                <w:ilvl w:val="0"/>
                <w:numId w:val="59"/>
              </w:numPr>
              <w:spacing w:before="60" w:after="120"/>
              <w:ind w:left="202" w:right="14" w:hanging="216"/>
              <w:rPr>
                <w:rFonts w:ascii="Times New Roman" w:eastAsia="Times New Roman" w:hAnsi="Times New Roman" w:cs="Times New Roman"/>
                <w:b/>
                <w:bCs/>
                <w:spacing w:val="-4"/>
                <w:sz w:val="20"/>
                <w:szCs w:val="20"/>
              </w:rPr>
            </w:pPr>
            <w:r w:rsidRPr="00914070">
              <w:rPr>
                <w:rFonts w:ascii="Times New Roman" w:eastAsia="Times New Roman" w:hAnsi="Times New Roman" w:cs="Times New Roman"/>
                <w:spacing w:val="-4"/>
                <w:sz w:val="20"/>
                <w:szCs w:val="20"/>
              </w:rPr>
              <w:t>Karen Marben,</w:t>
            </w:r>
            <w:r w:rsidRPr="00914070" w:rsidDel="00D44265">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Executive Director,</w:t>
            </w:r>
            <w:r w:rsidRPr="00914070" w:rsidDel="00D44265">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Las Vegas, Nevada, Metropolitan Police Foundation </w:t>
            </w:r>
          </w:p>
        </w:tc>
      </w:tr>
      <w:tr w:rsidR="00150FC7" w14:paraId="6B5C015D" w14:textId="77777777" w:rsidTr="008C471F">
        <w:trPr>
          <w:trHeight w:val="43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C4C4FB1" w14:textId="77777777" w:rsidR="00150FC7" w:rsidRPr="00914070" w:rsidRDefault="00150FC7"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Stay in Control on Camera: Media Training for Law Enforcement Leaders</w:t>
            </w:r>
          </w:p>
          <w:p w14:paraId="169A4592" w14:textId="2D900C2F" w:rsidR="00B32F18" w:rsidRPr="00914070" w:rsidRDefault="00150FC7" w:rsidP="00926148">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Laura McElroy</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76BA6B7" w14:textId="77777777" w:rsidR="00150FC7" w:rsidRPr="00914070" w:rsidRDefault="00150FC7" w:rsidP="008C471F">
            <w:pPr>
              <w:spacing w:before="60" w:after="120"/>
              <w:rPr>
                <w:spacing w:val="-4"/>
              </w:rPr>
            </w:pPr>
            <w:r w:rsidRPr="00914070">
              <w:rPr>
                <w:rFonts w:ascii="Times New Roman" w:eastAsia="Times New Roman" w:hAnsi="Times New Roman" w:cs="Times New Roman"/>
                <w:spacing w:val="-4"/>
                <w:sz w:val="20"/>
                <w:szCs w:val="20"/>
              </w:rPr>
              <w:t>Learn how to get into the driver’s seat during an interview and stay on point even when the questions are zingers! This session will share a blueprint for crafting concise, compelling messages with a step-by-step template. Attendees will grow their confidence on camera and their ability to conduct compelling interviews with proven techniques.</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214DD7C6" w14:textId="77777777" w:rsidR="00963EDE" w:rsidRPr="00914070" w:rsidRDefault="00963EDE" w:rsidP="00963EDE">
            <w:pPr>
              <w:pStyle w:val="ListParagraph"/>
              <w:numPr>
                <w:ilvl w:val="0"/>
                <w:numId w:val="10"/>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Susan Manheimer</w:t>
            </w:r>
            <w:r>
              <w:rPr>
                <w:rFonts w:ascii="Times New Roman" w:eastAsia="Times New Roman" w:hAnsi="Times New Roman" w:cs="Times New Roman"/>
                <w:spacing w:val="-4"/>
                <w:sz w:val="20"/>
                <w:szCs w:val="20"/>
              </w:rPr>
              <w:t xml:space="preserve">, Chief </w:t>
            </w:r>
            <w:r w:rsidRPr="00914070">
              <w:rPr>
                <w:rFonts w:ascii="Times New Roman" w:eastAsia="Times New Roman" w:hAnsi="Times New Roman" w:cs="Times New Roman"/>
                <w:spacing w:val="-4"/>
                <w:sz w:val="20"/>
                <w:szCs w:val="20"/>
              </w:rPr>
              <w:t>(retired)</w:t>
            </w:r>
            <w:r>
              <w:rPr>
                <w:rFonts w:ascii="Times New Roman" w:eastAsia="Times New Roman" w:hAnsi="Times New Roman" w:cs="Times New Roman"/>
                <w:spacing w:val="-4"/>
                <w:sz w:val="20"/>
                <w:szCs w:val="20"/>
              </w:rPr>
              <w:t xml:space="preserve">, San Mateo, California, Police Department and Strategic Site Liaison </w:t>
            </w:r>
          </w:p>
          <w:p w14:paraId="37E7888E" w14:textId="77777777" w:rsidR="00150FC7" w:rsidRPr="00914070" w:rsidRDefault="00150FC7" w:rsidP="008C471F">
            <w:pPr>
              <w:pStyle w:val="ListParagraph"/>
              <w:numPr>
                <w:ilvl w:val="0"/>
                <w:numId w:val="10"/>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Laura McElroy, Communications Consultant, McElroy Media Group </w:t>
            </w:r>
          </w:p>
          <w:p w14:paraId="55279A6C" w14:textId="4D04471F" w:rsidR="00150FC7" w:rsidRPr="00914070" w:rsidRDefault="00986DD0" w:rsidP="008C471F">
            <w:pPr>
              <w:pStyle w:val="ListParagraph"/>
              <w:numPr>
                <w:ilvl w:val="0"/>
                <w:numId w:val="10"/>
              </w:numPr>
              <w:spacing w:before="60" w:after="120"/>
              <w:ind w:left="216" w:right="1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Susan R</w:t>
            </w:r>
            <w:r w:rsidR="00D17B3A">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hr</w:t>
            </w:r>
            <w:r w:rsidR="00D17B3A">
              <w:rPr>
                <w:rFonts w:ascii="Times New Roman" w:eastAsia="Times New Roman" w:hAnsi="Times New Roman" w:cs="Times New Roman"/>
                <w:spacing w:val="-4"/>
                <w:sz w:val="20"/>
                <w:szCs w:val="20"/>
              </w:rPr>
              <w:t xml:space="preserve">, </w:t>
            </w:r>
            <w:r w:rsidR="00642EB6">
              <w:rPr>
                <w:rFonts w:ascii="Times New Roman" w:eastAsia="Times New Roman" w:hAnsi="Times New Roman" w:cs="Times New Roman"/>
                <w:spacing w:val="-4"/>
                <w:sz w:val="20"/>
                <w:szCs w:val="20"/>
              </w:rPr>
              <w:t>Chief</w:t>
            </w:r>
            <w:r w:rsidR="00154AFF">
              <w:rPr>
                <w:rFonts w:ascii="Times New Roman" w:eastAsia="Times New Roman" w:hAnsi="Times New Roman" w:cs="Times New Roman"/>
                <w:spacing w:val="-4"/>
                <w:sz w:val="20"/>
                <w:szCs w:val="20"/>
              </w:rPr>
              <w:t>,</w:t>
            </w:r>
            <w:r w:rsidR="00642EB6">
              <w:rPr>
                <w:rFonts w:ascii="Times New Roman" w:eastAsia="Times New Roman" w:hAnsi="Times New Roman" w:cs="Times New Roman"/>
                <w:spacing w:val="-4"/>
                <w:sz w:val="20"/>
                <w:szCs w:val="20"/>
              </w:rPr>
              <w:t xml:space="preserve"> </w:t>
            </w:r>
            <w:r w:rsidR="00D17B3A">
              <w:rPr>
                <w:rFonts w:ascii="Times New Roman" w:eastAsia="Times New Roman" w:hAnsi="Times New Roman" w:cs="Times New Roman"/>
                <w:spacing w:val="-4"/>
                <w:sz w:val="20"/>
                <w:szCs w:val="20"/>
              </w:rPr>
              <w:t>Seattle</w:t>
            </w:r>
            <w:r w:rsidR="00BC0DF8">
              <w:rPr>
                <w:rFonts w:ascii="Times New Roman" w:eastAsia="Times New Roman" w:hAnsi="Times New Roman" w:cs="Times New Roman"/>
                <w:spacing w:val="-4"/>
                <w:sz w:val="20"/>
                <w:szCs w:val="20"/>
              </w:rPr>
              <w:t>, Washington,</w:t>
            </w:r>
            <w:r w:rsidR="00D17B3A">
              <w:rPr>
                <w:rFonts w:ascii="Times New Roman" w:eastAsia="Times New Roman" w:hAnsi="Times New Roman" w:cs="Times New Roman"/>
                <w:spacing w:val="-4"/>
                <w:sz w:val="20"/>
                <w:szCs w:val="20"/>
              </w:rPr>
              <w:t xml:space="preserve"> Police Department</w:t>
            </w:r>
          </w:p>
        </w:tc>
      </w:tr>
      <w:tr w:rsidR="00150FC7" w14:paraId="3591B68B" w14:textId="77777777" w:rsidTr="008274F5">
        <w:trPr>
          <w:cantSplit/>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43B6A22" w14:textId="77777777" w:rsidR="00150FC7" w:rsidRPr="00914070" w:rsidRDefault="00150FC7"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Unhoused Populations:</w:t>
            </w:r>
            <w:r w:rsidRPr="00914070" w:rsidDel="007C4848">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What’s the Best Approach?</w:t>
            </w:r>
          </w:p>
          <w:p w14:paraId="2663A02D" w14:textId="77777777" w:rsidR="00150FC7" w:rsidRPr="00914070" w:rsidRDefault="00150FC7"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Submitted by: PSP Team</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5704A1B5" w14:textId="77777777" w:rsidR="00150FC7" w:rsidRPr="00914070" w:rsidRDefault="00150FC7"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Given this is a concern in many communities and considered a public safety </w:t>
            </w:r>
            <w:r>
              <w:rPr>
                <w:rFonts w:ascii="Times New Roman" w:eastAsia="Times New Roman" w:hAnsi="Times New Roman" w:cs="Times New Roman"/>
                <w:spacing w:val="-4"/>
                <w:sz w:val="20"/>
                <w:szCs w:val="20"/>
              </w:rPr>
              <w:t>issue</w:t>
            </w:r>
            <w:r w:rsidRPr="00914070">
              <w:rPr>
                <w:rFonts w:ascii="Times New Roman" w:eastAsia="Times New Roman" w:hAnsi="Times New Roman" w:cs="Times New Roman"/>
                <w:spacing w:val="-4"/>
                <w:sz w:val="20"/>
                <w:szCs w:val="20"/>
              </w:rPr>
              <w:t xml:space="preserve">, this panel </w:t>
            </w:r>
            <w:r>
              <w:rPr>
                <w:rFonts w:ascii="Times New Roman" w:eastAsia="Times New Roman" w:hAnsi="Times New Roman" w:cs="Times New Roman"/>
                <w:spacing w:val="-4"/>
                <w:sz w:val="20"/>
                <w:szCs w:val="20"/>
              </w:rPr>
              <w:t>will</w:t>
            </w:r>
            <w:r w:rsidRPr="00914070">
              <w:rPr>
                <w:rFonts w:ascii="Times New Roman" w:eastAsia="Times New Roman" w:hAnsi="Times New Roman" w:cs="Times New Roman"/>
                <w:spacing w:val="-4"/>
                <w:sz w:val="20"/>
                <w:szCs w:val="20"/>
              </w:rPr>
              <w:t xml:space="preserve"> share strategies, collaboration efforts, and community engagement to address unhoused communities. PSP has sponsored two peer exchanges on this topic, and both the host site and attendees will share their experiences and guidance. </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30372232" w14:textId="02248C3F" w:rsidR="00C62267" w:rsidRPr="00353BDD" w:rsidRDefault="002D0C56" w:rsidP="00002343">
            <w:pPr>
              <w:pStyle w:val="ListParagraph"/>
              <w:numPr>
                <w:ilvl w:val="0"/>
                <w:numId w:val="60"/>
              </w:numPr>
              <w:spacing w:before="60" w:after="60"/>
              <w:ind w:left="259" w:hanging="259"/>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Barron Bybee, Officer</w:t>
            </w:r>
            <w:r w:rsidR="00FC60DD">
              <w:rPr>
                <w:rFonts w:ascii="Times New Roman" w:eastAsia="Times New Roman" w:hAnsi="Times New Roman" w:cs="Times New Roman"/>
                <w:spacing w:val="-4"/>
                <w:sz w:val="20"/>
                <w:szCs w:val="20"/>
              </w:rPr>
              <w:t>,</w:t>
            </w:r>
            <w:r w:rsidR="00DA4F71">
              <w:rPr>
                <w:rFonts w:ascii="Times New Roman" w:eastAsia="Times New Roman" w:hAnsi="Times New Roman" w:cs="Times New Roman"/>
                <w:spacing w:val="-4"/>
                <w:sz w:val="20"/>
                <w:szCs w:val="20"/>
              </w:rPr>
              <w:t xml:space="preserve"> </w:t>
            </w:r>
            <w:r w:rsidR="00C62267" w:rsidRPr="00353BDD">
              <w:rPr>
                <w:rFonts w:ascii="Times New Roman" w:eastAsia="Times New Roman" w:hAnsi="Times New Roman" w:cs="Times New Roman"/>
                <w:spacing w:val="-4"/>
                <w:sz w:val="20"/>
                <w:szCs w:val="20"/>
              </w:rPr>
              <w:t>Las Vegas</w:t>
            </w:r>
            <w:r w:rsidR="00FC60DD">
              <w:rPr>
                <w:rFonts w:ascii="Times New Roman" w:eastAsia="Times New Roman" w:hAnsi="Times New Roman" w:cs="Times New Roman"/>
                <w:spacing w:val="-4"/>
                <w:sz w:val="20"/>
                <w:szCs w:val="20"/>
              </w:rPr>
              <w:t>, Nevada,</w:t>
            </w:r>
            <w:r w:rsidR="00C62267" w:rsidRPr="00353BDD">
              <w:rPr>
                <w:rFonts w:ascii="Times New Roman" w:eastAsia="Times New Roman" w:hAnsi="Times New Roman" w:cs="Times New Roman"/>
                <w:spacing w:val="-4"/>
                <w:sz w:val="20"/>
                <w:szCs w:val="20"/>
              </w:rPr>
              <w:t xml:space="preserve"> Metropolitan Police Department</w:t>
            </w:r>
          </w:p>
          <w:p w14:paraId="6CC75195" w14:textId="42CBF89B" w:rsidR="00C62267" w:rsidRPr="000C2E64" w:rsidRDefault="00C62267" w:rsidP="00002343">
            <w:pPr>
              <w:pStyle w:val="ListParagraph"/>
              <w:numPr>
                <w:ilvl w:val="0"/>
                <w:numId w:val="13"/>
              </w:numPr>
              <w:spacing w:before="60" w:after="120"/>
              <w:ind w:left="259" w:right="14" w:hanging="259"/>
              <w:contextualSpacing w:val="0"/>
              <w:rPr>
                <w:rFonts w:ascii="Times New Roman" w:eastAsia="Times New Roman" w:hAnsi="Times New Roman" w:cs="Times New Roman"/>
                <w:spacing w:val="-4"/>
                <w:sz w:val="20"/>
                <w:szCs w:val="20"/>
              </w:rPr>
            </w:pPr>
            <w:r w:rsidRPr="00C62267">
              <w:rPr>
                <w:rFonts w:ascii="Times New Roman" w:eastAsia="Times New Roman" w:hAnsi="Times New Roman" w:cs="Times New Roman"/>
                <w:spacing w:val="-4"/>
                <w:sz w:val="20"/>
                <w:szCs w:val="20"/>
              </w:rPr>
              <w:t>Matt Kovacich</w:t>
            </w:r>
            <w:r w:rsidR="00DA4F71">
              <w:rPr>
                <w:rFonts w:ascii="Times New Roman" w:eastAsia="Times New Roman" w:hAnsi="Times New Roman" w:cs="Times New Roman"/>
                <w:spacing w:val="-4"/>
                <w:sz w:val="20"/>
                <w:szCs w:val="20"/>
              </w:rPr>
              <w:t>,</w:t>
            </w:r>
            <w:r w:rsidR="00FC60DD">
              <w:rPr>
                <w:rFonts w:ascii="Times New Roman" w:eastAsia="Times New Roman" w:hAnsi="Times New Roman" w:cs="Times New Roman"/>
                <w:spacing w:val="-4"/>
                <w:sz w:val="20"/>
                <w:szCs w:val="20"/>
              </w:rPr>
              <w:t xml:space="preserve"> Sergeant,</w:t>
            </w:r>
            <w:r w:rsidR="00DA4F71">
              <w:rPr>
                <w:rFonts w:ascii="Times New Roman" w:eastAsia="Times New Roman" w:hAnsi="Times New Roman" w:cs="Times New Roman"/>
                <w:spacing w:val="-4"/>
                <w:sz w:val="20"/>
                <w:szCs w:val="20"/>
              </w:rPr>
              <w:t xml:space="preserve"> </w:t>
            </w:r>
            <w:r w:rsidRPr="00C62267">
              <w:rPr>
                <w:rFonts w:ascii="Times New Roman" w:eastAsia="Times New Roman" w:hAnsi="Times New Roman" w:cs="Times New Roman"/>
                <w:spacing w:val="-4"/>
                <w:sz w:val="20"/>
                <w:szCs w:val="20"/>
              </w:rPr>
              <w:t>Las Vegas Metropolitan Police Department</w:t>
            </w:r>
          </w:p>
        </w:tc>
      </w:tr>
      <w:tr w:rsidR="00BE45FB" w14:paraId="6F3D08B9" w14:textId="77777777" w:rsidTr="00914070">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0BC03C2A" w14:textId="0BAD1C23"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Using Strategic Communications to Reinforce Your Agency</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Brand</w:t>
            </w:r>
          </w:p>
          <w:p w14:paraId="68D0C809" w14:textId="47531BB3"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30703E"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Laura McElroy</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3CDA26C" w14:textId="3406EE94" w:rsidR="00BE45FB" w:rsidRPr="00914070" w:rsidRDefault="00BE45FB" w:rsidP="000C2E64">
            <w:pPr>
              <w:spacing w:before="60" w:after="120"/>
              <w:rPr>
                <w:spacing w:val="-4"/>
              </w:rPr>
            </w:pPr>
            <w:r w:rsidRPr="00914070">
              <w:rPr>
                <w:rFonts w:ascii="Times New Roman" w:eastAsia="Times New Roman" w:hAnsi="Times New Roman" w:cs="Times New Roman"/>
                <w:spacing w:val="-4"/>
                <w:sz w:val="20"/>
                <w:szCs w:val="20"/>
              </w:rPr>
              <w:t xml:space="preserve">Agencies often complain that the local media does not cover the right stories. This session will help agencies become more proactive and strategic with their messaging so they can tell their own stories and motivate others to help co-produce public safety. </w:t>
            </w:r>
          </w:p>
          <w:p w14:paraId="1B3D2CE7" w14:textId="7835CB79" w:rsidR="00BE45FB" w:rsidRPr="00914070" w:rsidRDefault="00BE45FB" w:rsidP="000C2E64">
            <w:pPr>
              <w:spacing w:before="60" w:after="120"/>
              <w:rPr>
                <w:spacing w:val="-4"/>
              </w:rPr>
            </w:pPr>
            <w:r w:rsidRPr="00914070">
              <w:rPr>
                <w:rFonts w:ascii="Times New Roman" w:eastAsia="Times New Roman" w:hAnsi="Times New Roman" w:cs="Times New Roman"/>
                <w:spacing w:val="-4"/>
                <w:sz w:val="20"/>
                <w:szCs w:val="20"/>
              </w:rPr>
              <w:t>We will focus on how to develop the elements the media needs to cover stories that build community support. The session will also highlight leveraging independent voices to share your department</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positive stories because people put stock in third-party reviews. </w:t>
            </w:r>
          </w:p>
          <w:p w14:paraId="14F04C7F" w14:textId="77777777" w:rsidR="00BE45FB" w:rsidRPr="00914070" w:rsidRDefault="00BE45FB" w:rsidP="000C2E64">
            <w:pPr>
              <w:spacing w:before="60" w:after="120"/>
              <w:rPr>
                <w:spacing w:val="-4"/>
              </w:rPr>
            </w:pPr>
            <w:r w:rsidRPr="00914070">
              <w:rPr>
                <w:rFonts w:ascii="Times New Roman" w:eastAsia="Times New Roman" w:hAnsi="Times New Roman" w:cs="Times New Roman"/>
                <w:spacing w:val="-4"/>
                <w:sz w:val="20"/>
                <w:szCs w:val="20"/>
              </w:rPr>
              <w:t>Attendees will hear from two police chiefs who focus on proactive storytelling in the local media and social media.</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5D318D0A" w14:textId="77777777" w:rsidR="00963EDE" w:rsidRPr="00914070" w:rsidRDefault="00963EDE" w:rsidP="00963EDE">
            <w:pPr>
              <w:pStyle w:val="ListParagraph"/>
              <w:numPr>
                <w:ilvl w:val="0"/>
                <w:numId w:val="9"/>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Chris Bailey, </w:t>
            </w:r>
            <w:r>
              <w:rPr>
                <w:rFonts w:ascii="Times New Roman" w:eastAsia="Times New Roman" w:hAnsi="Times New Roman" w:cs="Times New Roman"/>
                <w:spacing w:val="-4"/>
                <w:sz w:val="20"/>
                <w:szCs w:val="20"/>
              </w:rPr>
              <w:t xml:space="preserve">Chief, </w:t>
            </w:r>
            <w:r w:rsidRPr="00914070">
              <w:rPr>
                <w:rFonts w:ascii="Times New Roman" w:eastAsia="Times New Roman" w:hAnsi="Times New Roman" w:cs="Times New Roman"/>
                <w:spacing w:val="-4"/>
                <w:sz w:val="20"/>
                <w:szCs w:val="20"/>
              </w:rPr>
              <w:t>Indianapolis, Indiana, Metropolitan Police Department</w:t>
            </w:r>
            <w:r w:rsidRPr="00914070" w:rsidDel="004E4F1D">
              <w:rPr>
                <w:rFonts w:ascii="Times New Roman" w:eastAsia="Times New Roman" w:hAnsi="Times New Roman" w:cs="Times New Roman"/>
                <w:spacing w:val="-4"/>
                <w:sz w:val="20"/>
                <w:szCs w:val="20"/>
              </w:rPr>
              <w:t xml:space="preserve"> </w:t>
            </w:r>
          </w:p>
          <w:p w14:paraId="61B36EEA" w14:textId="1C8D8EB4" w:rsidR="00BE45FB" w:rsidRPr="00914070" w:rsidRDefault="00963EDE" w:rsidP="000C2E64">
            <w:pPr>
              <w:pStyle w:val="ListParagraph"/>
              <w:numPr>
                <w:ilvl w:val="0"/>
                <w:numId w:val="9"/>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Kathy Lester, </w:t>
            </w:r>
            <w:r>
              <w:rPr>
                <w:rFonts w:ascii="Times New Roman" w:eastAsia="Times New Roman" w:hAnsi="Times New Roman" w:cs="Times New Roman"/>
                <w:spacing w:val="-4"/>
                <w:sz w:val="20"/>
                <w:szCs w:val="20"/>
              </w:rPr>
              <w:t xml:space="preserve">Chief, </w:t>
            </w:r>
            <w:r w:rsidRPr="00914070">
              <w:rPr>
                <w:rFonts w:ascii="Times New Roman" w:eastAsia="Times New Roman" w:hAnsi="Times New Roman" w:cs="Times New Roman"/>
                <w:spacing w:val="-4"/>
                <w:sz w:val="20"/>
                <w:szCs w:val="20"/>
              </w:rPr>
              <w:t xml:space="preserve">Sacramento, California, Police Department </w:t>
            </w:r>
          </w:p>
          <w:p w14:paraId="5A00E423" w14:textId="732FBDCB" w:rsidR="00CA4ACD" w:rsidRPr="00914070" w:rsidRDefault="00963EDE" w:rsidP="000C2E64">
            <w:pPr>
              <w:pStyle w:val="ListParagraph"/>
              <w:numPr>
                <w:ilvl w:val="0"/>
                <w:numId w:val="9"/>
              </w:numPr>
              <w:spacing w:before="60" w:after="120"/>
              <w:ind w:left="216" w:right="14" w:hanging="216"/>
              <w:contextualSpacing w:val="0"/>
              <w:rPr>
                <w:rFonts w:ascii="Times New Roman" w:eastAsia="Times New Roman" w:hAnsi="Times New Roman" w:cs="Times New Roman"/>
                <w:spacing w:val="-4"/>
                <w:sz w:val="16"/>
                <w:szCs w:val="16"/>
              </w:rPr>
            </w:pPr>
            <w:r w:rsidRPr="00914070">
              <w:rPr>
                <w:rFonts w:ascii="Times New Roman" w:eastAsia="Times New Roman" w:hAnsi="Times New Roman" w:cs="Times New Roman"/>
                <w:spacing w:val="-4"/>
                <w:sz w:val="20"/>
                <w:szCs w:val="20"/>
              </w:rPr>
              <w:t>Laura McElroy</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Communications Consultant, McElroy Media Group</w:t>
            </w:r>
            <w:r w:rsidRPr="00914070" w:rsidDel="00963EDE">
              <w:rPr>
                <w:rFonts w:ascii="Times New Roman" w:eastAsia="Times New Roman" w:hAnsi="Times New Roman" w:cs="Times New Roman"/>
                <w:spacing w:val="-4"/>
                <w:sz w:val="20"/>
                <w:szCs w:val="20"/>
              </w:rPr>
              <w:t xml:space="preserve"> </w:t>
            </w:r>
          </w:p>
        </w:tc>
      </w:tr>
    </w:tbl>
    <w:p w14:paraId="64F18574" w14:textId="2552B563" w:rsidR="00DA4F71" w:rsidRDefault="00DA4F71" w:rsidP="000C2E64">
      <w:pPr>
        <w:pStyle w:val="Heading1"/>
        <w:spacing w:before="0" w:after="120" w:line="278" w:lineRule="auto"/>
        <w:rPr>
          <w:rFonts w:ascii="Segoe UI" w:eastAsia="Segoe UI" w:hAnsi="Segoe UI" w:cs="Segoe UI"/>
          <w:b/>
          <w:color w:val="2F5496"/>
          <w:sz w:val="32"/>
          <w:szCs w:val="32"/>
        </w:rPr>
      </w:pPr>
    </w:p>
    <w:p w14:paraId="71055933" w14:textId="77777777" w:rsidR="00DA4F71" w:rsidRDefault="00DA4F71">
      <w:pPr>
        <w:rPr>
          <w:rFonts w:ascii="Segoe UI" w:eastAsia="Segoe UI" w:hAnsi="Segoe UI" w:cs="Segoe UI"/>
          <w:b/>
          <w:color w:val="2F5496"/>
          <w:sz w:val="32"/>
          <w:szCs w:val="32"/>
        </w:rPr>
      </w:pPr>
      <w:r>
        <w:rPr>
          <w:rFonts w:ascii="Segoe UI" w:eastAsia="Segoe UI" w:hAnsi="Segoe UI" w:cs="Segoe UI"/>
          <w:b/>
          <w:color w:val="2F5496"/>
          <w:sz w:val="32"/>
          <w:szCs w:val="32"/>
        </w:rPr>
        <w:br w:type="page"/>
      </w:r>
    </w:p>
    <w:p w14:paraId="6B51AE00" w14:textId="6B598934" w:rsidR="00BE45FB" w:rsidRPr="00914070" w:rsidRDefault="00BE45FB" w:rsidP="000C2E64">
      <w:pPr>
        <w:pStyle w:val="Heading1"/>
        <w:spacing w:before="0" w:after="120" w:line="278" w:lineRule="auto"/>
        <w:rPr>
          <w:rFonts w:ascii="Segoe UI" w:eastAsia="Segoe UI" w:hAnsi="Segoe UI" w:cs="Segoe UI"/>
          <w:b/>
          <w:color w:val="2F5496"/>
          <w:spacing w:val="-4"/>
          <w:sz w:val="32"/>
          <w:szCs w:val="32"/>
        </w:rPr>
      </w:pPr>
      <w:r w:rsidRPr="000C2E64">
        <w:rPr>
          <w:rFonts w:ascii="Segoe UI" w:eastAsia="Segoe UI" w:hAnsi="Segoe UI" w:cs="Segoe UI"/>
          <w:b/>
          <w:color w:val="2F5496"/>
          <w:sz w:val="32"/>
          <w:szCs w:val="32"/>
        </w:rPr>
        <w:lastRenderedPageBreak/>
        <w:t>Constitutional Policing</w:t>
      </w:r>
    </w:p>
    <w:tbl>
      <w:tblPr>
        <w:tblStyle w:val="TableGrid"/>
        <w:tblW w:w="12961" w:type="dxa"/>
        <w:tblLayout w:type="fixed"/>
        <w:tblLook w:val="04A0" w:firstRow="1" w:lastRow="0" w:firstColumn="1" w:lastColumn="0" w:noHBand="0" w:noVBand="1"/>
      </w:tblPr>
      <w:tblGrid>
        <w:gridCol w:w="1970"/>
        <w:gridCol w:w="7020"/>
        <w:gridCol w:w="3971"/>
      </w:tblGrid>
      <w:tr w:rsidR="00BE45FB" w14:paraId="0F48B5F5" w14:textId="77777777" w:rsidTr="000C2E64">
        <w:trPr>
          <w:trHeight w:hRule="exact" w:val="398"/>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78D347B"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F231D8A"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130FC38"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D764C3" w14:paraId="00099D57" w14:textId="77777777" w:rsidTr="000C2E64">
        <w:trPr>
          <w:trHeight w:val="2779"/>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4EB4A2CF" w14:textId="4DD03685" w:rsidR="00D764C3" w:rsidRPr="00914070" w:rsidRDefault="00D764C3"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Constitutional Policing</w:t>
            </w:r>
            <w:r w:rsidR="000D141C" w:rsidRPr="00914070">
              <w:rPr>
                <w:rFonts w:ascii="Times New Roman" w:eastAsia="Times New Roman" w:hAnsi="Times New Roman" w:cs="Times New Roman"/>
                <w:spacing w:val="-4"/>
                <w:sz w:val="20"/>
                <w:szCs w:val="20"/>
              </w:rPr>
              <w:t>:</w:t>
            </w:r>
            <w:r w:rsidRPr="00914070" w:rsidDel="000D141C">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Policy, Training</w:t>
            </w:r>
            <w:r w:rsidR="000D141C" w:rsidRPr="00914070">
              <w:rPr>
                <w:rFonts w:ascii="Times New Roman" w:eastAsia="Times New Roman" w:hAnsi="Times New Roman" w:cs="Times New Roman"/>
                <w:spacing w:val="-4"/>
                <w:sz w:val="20"/>
                <w:szCs w:val="20"/>
              </w:rPr>
              <w:t>,</w:t>
            </w:r>
            <w:r w:rsidRPr="00914070" w:rsidDel="000D141C">
              <w:rPr>
                <w:rFonts w:ascii="Times New Roman" w:eastAsia="Times New Roman" w:hAnsi="Times New Roman" w:cs="Times New Roman"/>
                <w:spacing w:val="-4"/>
                <w:sz w:val="20"/>
                <w:szCs w:val="20"/>
              </w:rPr>
              <w:t xml:space="preserve"> </w:t>
            </w:r>
            <w:r w:rsidR="000D141C" w:rsidRPr="00914070">
              <w:rPr>
                <w:rFonts w:ascii="Times New Roman" w:eastAsia="Times New Roman" w:hAnsi="Times New Roman" w:cs="Times New Roman"/>
                <w:spacing w:val="-4"/>
                <w:sz w:val="20"/>
                <w:szCs w:val="20"/>
              </w:rPr>
              <w:t>and</w:t>
            </w:r>
            <w:r w:rsidRPr="00914070">
              <w:rPr>
                <w:rFonts w:ascii="Times New Roman" w:eastAsia="Times New Roman" w:hAnsi="Times New Roman" w:cs="Times New Roman"/>
                <w:spacing w:val="-4"/>
                <w:sz w:val="20"/>
                <w:szCs w:val="20"/>
              </w:rPr>
              <w:t xml:space="preserve"> Systems of Accountability</w:t>
            </w:r>
          </w:p>
          <w:p w14:paraId="090D504D" w14:textId="4DCC2F52" w:rsidR="00D764C3" w:rsidRPr="00914070" w:rsidRDefault="00D764C3"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0D141C"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Shannon Sullivan</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0EBE78C2" w14:textId="0EDF3480" w:rsidR="00D764C3" w:rsidRPr="00914070" w:rsidRDefault="00D764C3" w:rsidP="000C2E64">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The Baltimore</w:t>
            </w:r>
            <w:r w:rsidR="000D141C" w:rsidRPr="00914070">
              <w:rPr>
                <w:rFonts w:ascii="Times New Roman" w:eastAsia="Times New Roman" w:hAnsi="Times New Roman" w:cs="Times New Roman"/>
                <w:spacing w:val="-4"/>
                <w:sz w:val="20"/>
                <w:szCs w:val="20"/>
              </w:rPr>
              <w:t>, Maryland,</w:t>
            </w:r>
            <w:r w:rsidRPr="00914070">
              <w:rPr>
                <w:rFonts w:ascii="Times New Roman" w:eastAsia="Times New Roman" w:hAnsi="Times New Roman" w:cs="Times New Roman"/>
                <w:spacing w:val="-4"/>
                <w:sz w:val="20"/>
                <w:szCs w:val="20"/>
              </w:rPr>
              <w:t xml:space="preserve"> Police Department (BPD) has been under federal oversight since 2017 to correct unconstitutional enforcement practices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Since that time, the BPD has worked tirelessly to change policy, improve training, and create systems of accountability in order to become a self-assessing, self-correcting agency</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This transformation has </w:t>
            </w:r>
            <w:r w:rsidR="002B2614" w:rsidRPr="00914070">
              <w:rPr>
                <w:rFonts w:ascii="Times New Roman" w:eastAsia="Times New Roman" w:hAnsi="Times New Roman" w:cs="Times New Roman"/>
                <w:spacing w:val="-4"/>
                <w:sz w:val="20"/>
                <w:szCs w:val="20"/>
              </w:rPr>
              <w:t>led</w:t>
            </w:r>
            <w:r w:rsidRPr="00914070">
              <w:rPr>
                <w:rFonts w:ascii="Times New Roman" w:eastAsia="Times New Roman" w:hAnsi="Times New Roman" w:cs="Times New Roman"/>
                <w:spacing w:val="-4"/>
                <w:sz w:val="20"/>
                <w:szCs w:val="20"/>
              </w:rPr>
              <w:t xml:space="preserve"> to initial compliance in over 80% of the Consent Decree</w:t>
            </w:r>
            <w:r w:rsidR="002B2614"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while seeing a reduction in homicides, </w:t>
            </w:r>
            <w:r w:rsidR="00964F10">
              <w:rPr>
                <w:rFonts w:ascii="Times New Roman" w:eastAsia="Times New Roman" w:hAnsi="Times New Roman" w:cs="Times New Roman"/>
                <w:spacing w:val="-4"/>
                <w:sz w:val="20"/>
                <w:szCs w:val="20"/>
              </w:rPr>
              <w:t xml:space="preserve">nonfatal </w:t>
            </w:r>
            <w:r w:rsidRPr="00914070">
              <w:rPr>
                <w:rFonts w:ascii="Times New Roman" w:eastAsia="Times New Roman" w:hAnsi="Times New Roman" w:cs="Times New Roman"/>
                <w:spacing w:val="-4"/>
                <w:sz w:val="20"/>
                <w:szCs w:val="20"/>
              </w:rPr>
              <w:t xml:space="preserve">shootings, carjackings, and other crimes. </w:t>
            </w:r>
          </w:p>
          <w:p w14:paraId="3C2B6239" w14:textId="6E7B63BE" w:rsidR="00D764C3" w:rsidRPr="00914070" w:rsidRDefault="00D764C3" w:rsidP="000C2E64">
            <w:pPr>
              <w:spacing w:before="60" w:after="120"/>
              <w:rPr>
                <w:spacing w:val="-4"/>
              </w:rPr>
            </w:pPr>
            <w:r w:rsidRPr="00914070">
              <w:rPr>
                <w:rFonts w:ascii="Times New Roman" w:eastAsia="Times New Roman" w:hAnsi="Times New Roman" w:cs="Times New Roman"/>
                <w:spacing w:val="-4"/>
                <w:sz w:val="20"/>
                <w:szCs w:val="20"/>
              </w:rPr>
              <w:t xml:space="preserve">The BPD will discuss how constitutional policing has changed the department and </w:t>
            </w:r>
            <w:r w:rsidR="001D465D" w:rsidRPr="00914070">
              <w:rPr>
                <w:rFonts w:ascii="Times New Roman" w:eastAsia="Times New Roman" w:hAnsi="Times New Roman" w:cs="Times New Roman"/>
                <w:spacing w:val="-4"/>
                <w:sz w:val="20"/>
                <w:szCs w:val="20"/>
              </w:rPr>
              <w:t xml:space="preserve">its </w:t>
            </w:r>
            <w:r w:rsidRPr="00914070">
              <w:rPr>
                <w:rFonts w:ascii="Times New Roman" w:eastAsia="Times New Roman" w:hAnsi="Times New Roman" w:cs="Times New Roman"/>
                <w:spacing w:val="-4"/>
                <w:sz w:val="20"/>
                <w:szCs w:val="20"/>
              </w:rPr>
              <w:t>relationship with community members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The conversation will help other agencies identify areas where they can improve and avoid </w:t>
            </w:r>
            <w:r w:rsidR="005D1442" w:rsidRPr="00914070">
              <w:rPr>
                <w:rFonts w:ascii="Times New Roman" w:eastAsia="Times New Roman" w:hAnsi="Times New Roman" w:cs="Times New Roman"/>
                <w:spacing w:val="-4"/>
                <w:sz w:val="20"/>
                <w:szCs w:val="20"/>
              </w:rPr>
              <w:t xml:space="preserve">U.S. Department of Justice </w:t>
            </w:r>
            <w:r w:rsidRPr="00914070">
              <w:rPr>
                <w:rFonts w:ascii="Times New Roman" w:eastAsia="Times New Roman" w:hAnsi="Times New Roman" w:cs="Times New Roman"/>
                <w:spacing w:val="-4"/>
                <w:sz w:val="20"/>
                <w:szCs w:val="20"/>
              </w:rPr>
              <w:t>pattern and practice investigations while engaging in enforcement and crime prevention.</w:t>
            </w:r>
          </w:p>
          <w:p w14:paraId="5ECE4FD8" w14:textId="07322910" w:rsidR="00D764C3" w:rsidRPr="00914070" w:rsidRDefault="00D764C3" w:rsidP="000C2E64">
            <w:pPr>
              <w:spacing w:before="60" w:after="120"/>
              <w:rPr>
                <w:rFonts w:ascii="Times New Roman" w:eastAsia="Times New Roman" w:hAnsi="Times New Roman" w:cs="Times New Roman"/>
                <w:color w:val="000000" w:themeColor="text1"/>
                <w:spacing w:val="-4"/>
                <w:sz w:val="20"/>
                <w:szCs w:val="20"/>
              </w:rPr>
            </w:pPr>
            <w:r w:rsidRPr="00914070">
              <w:rPr>
                <w:rFonts w:ascii="Times New Roman" w:eastAsia="Times New Roman" w:hAnsi="Times New Roman" w:cs="Times New Roman"/>
                <w:i/>
                <w:spacing w:val="-4"/>
                <w:sz w:val="20"/>
                <w:szCs w:val="20"/>
              </w:rPr>
              <w:t>Other PSP focus areas include: Community Engagement, Technology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6B8B321A" w14:textId="6B4D34B1" w:rsidR="00963EDE" w:rsidRPr="00914070" w:rsidRDefault="00963EDE"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Olufemi Akanni, Chief of the Public Integrity Bureau, Baltimore</w:t>
            </w:r>
            <w:r>
              <w:rPr>
                <w:rFonts w:ascii="Times New Roman" w:eastAsia="Times New Roman" w:hAnsi="Times New Roman" w:cs="Times New Roman"/>
                <w:spacing w:val="-4"/>
                <w:sz w:val="20"/>
                <w:szCs w:val="20"/>
              </w:rPr>
              <w:t>, Maryland,</w:t>
            </w:r>
            <w:r w:rsidRPr="00914070">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Police Department </w:t>
            </w:r>
          </w:p>
          <w:p w14:paraId="08EDA36B" w14:textId="377E9045" w:rsidR="00D764C3" w:rsidRPr="00914070" w:rsidRDefault="00D17B88"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Gary Cordner, </w:t>
            </w:r>
            <w:r w:rsidRPr="00914070">
              <w:rPr>
                <w:rFonts w:ascii="Times New Roman" w:eastAsia="Times New Roman" w:hAnsi="Times New Roman" w:cs="Times New Roman"/>
                <w:spacing w:val="-4"/>
                <w:sz w:val="20"/>
                <w:szCs w:val="20"/>
              </w:rPr>
              <w:t xml:space="preserve">Commander, Education and Training, Baltimore Police Department </w:t>
            </w:r>
          </w:p>
          <w:p w14:paraId="1FA2E915" w14:textId="0D716C14" w:rsidR="00D764C3" w:rsidRPr="00914070" w:rsidRDefault="00D17B88"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Brian Nadeau, Deputy Commissioner, Baltimore Police Department </w:t>
            </w:r>
          </w:p>
          <w:p w14:paraId="65977FAB" w14:textId="63320385" w:rsidR="00D764C3" w:rsidRPr="00F1138B" w:rsidRDefault="00D17B88"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Shannon Sullivan, Chief of Compliance, Baltimore Police Department </w:t>
            </w:r>
          </w:p>
        </w:tc>
      </w:tr>
      <w:tr w:rsidR="00D764C3" w14:paraId="3CB89F2A" w14:textId="77777777" w:rsidTr="00B76F71">
        <w:trPr>
          <w:trHeight w:val="2563"/>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D83103D" w14:textId="3418815B" w:rsidR="00D764C3" w:rsidRPr="00914070" w:rsidRDefault="00D764C3"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Leading Change </w:t>
            </w:r>
            <w:r w:rsidR="005D1442" w:rsidRPr="00914070">
              <w:rPr>
                <w:rFonts w:ascii="Times New Roman" w:eastAsia="Times New Roman" w:hAnsi="Times New Roman" w:cs="Times New Roman"/>
                <w:spacing w:val="-4"/>
                <w:sz w:val="20"/>
                <w:szCs w:val="20"/>
              </w:rPr>
              <w:t xml:space="preserve">and </w:t>
            </w:r>
            <w:r w:rsidRPr="00914070">
              <w:rPr>
                <w:rFonts w:ascii="Times New Roman" w:eastAsia="Times New Roman" w:hAnsi="Times New Roman" w:cs="Times New Roman"/>
                <w:spacing w:val="-4"/>
                <w:sz w:val="20"/>
                <w:szCs w:val="20"/>
              </w:rPr>
              <w:t xml:space="preserve">Strengthening Accountability </w:t>
            </w:r>
            <w:r w:rsidR="000D36A6">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From Within</w:t>
            </w:r>
          </w:p>
          <w:p w14:paraId="64C5A9AF" w14:textId="32DAB1CE" w:rsidR="00D764C3" w:rsidRPr="00914070" w:rsidRDefault="00D764C3"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826A8F">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Jim Burch</w:t>
            </w:r>
          </w:p>
          <w:p w14:paraId="072C797B" w14:textId="392E5197" w:rsidR="00DF09B3" w:rsidRPr="00914070" w:rsidRDefault="00DF09B3" w:rsidP="00842015">
            <w:pPr>
              <w:spacing w:before="60" w:after="120"/>
              <w:rPr>
                <w:rFonts w:ascii="Times New Roman" w:eastAsia="Times New Roman" w:hAnsi="Times New Roman" w:cs="Times New Roman"/>
                <w:i/>
                <w:spacing w:val="-4"/>
                <w:sz w:val="20"/>
                <w:szCs w:val="20"/>
              </w:rPr>
            </w:pP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0111CCA5" w14:textId="1E65C10F" w:rsidR="00D764C3" w:rsidRPr="00914070" w:rsidRDefault="00D764C3" w:rsidP="000C2E64">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National Policing Institute (NPI) </w:t>
            </w:r>
            <w:r w:rsidR="00F13BCD" w:rsidRPr="00914070">
              <w:rPr>
                <w:rFonts w:ascii="Times New Roman" w:eastAsia="Times New Roman" w:hAnsi="Times New Roman" w:cs="Times New Roman"/>
                <w:spacing w:val="-4"/>
                <w:sz w:val="20"/>
                <w:szCs w:val="20"/>
              </w:rPr>
              <w:t>will present on</w:t>
            </w:r>
            <w:r w:rsidRPr="00914070">
              <w:rPr>
                <w:rFonts w:ascii="Times New Roman" w:eastAsia="Times New Roman" w:hAnsi="Times New Roman" w:cs="Times New Roman"/>
                <w:spacing w:val="-4"/>
                <w:sz w:val="20"/>
                <w:szCs w:val="20"/>
              </w:rPr>
              <w:t xml:space="preserve"> programs, resources, and findings related to leading change and strengthening accountability from within law enforcement agencies. The</w:t>
            </w:r>
            <w:r w:rsidRPr="00914070" w:rsidDel="00F13BCD">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panel will highlight research findings from a review of federal pattern or practice investigations, highlight recommendations and tools related to forming and managing specialized units, share research related to managing organizational stress within agencies, and present findings from a major statewide survey of law enforcement on de-escalation and active bystandership training receptivity and impact. The panel will conclude with an overview of the efforts of and resources available through the </w:t>
            </w:r>
            <w:r w:rsidR="00F21CC9" w:rsidRPr="00914070">
              <w:rPr>
                <w:rFonts w:ascii="Times New Roman" w:eastAsia="Times New Roman" w:hAnsi="Times New Roman" w:cs="Times New Roman"/>
                <w:spacing w:val="-4"/>
                <w:sz w:val="20"/>
                <w:szCs w:val="20"/>
              </w:rPr>
              <w:t xml:space="preserve">Bureau of Justice Assistance </w:t>
            </w:r>
            <w:r w:rsidRPr="00914070">
              <w:rPr>
                <w:rFonts w:ascii="Times New Roman" w:eastAsia="Times New Roman" w:hAnsi="Times New Roman" w:cs="Times New Roman"/>
                <w:spacing w:val="-4"/>
                <w:sz w:val="20"/>
                <w:szCs w:val="20"/>
              </w:rPr>
              <w:t xml:space="preserve">Law Enforcement Knowledge Lab. </w:t>
            </w:r>
          </w:p>
          <w:p w14:paraId="065B1DD6" w14:textId="219A381C" w:rsidR="00D764C3" w:rsidRPr="00914070" w:rsidRDefault="00D764C3" w:rsidP="000C2E64">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Constitutional Policing</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444DEC78" w14:textId="1D3F2282" w:rsidR="00D764C3" w:rsidRPr="00914070" w:rsidRDefault="00D764C3"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Jim Burch, President, </w:t>
            </w:r>
            <w:r w:rsidR="00041B62">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National Policing Institute </w:t>
            </w:r>
          </w:p>
          <w:p w14:paraId="7C7585E4" w14:textId="47D70160" w:rsidR="00D764C3" w:rsidRPr="00914070" w:rsidRDefault="00D764C3" w:rsidP="00002343">
            <w:pPr>
              <w:pStyle w:val="ListParagraph"/>
              <w:numPr>
                <w:ilvl w:val="0"/>
                <w:numId w:val="36"/>
              </w:numPr>
              <w:spacing w:before="60" w:after="60"/>
              <w:ind w:left="216" w:right="1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Colby Dolly, PhD, Director,</w:t>
            </w:r>
            <w:r w:rsidR="00041B62">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National Policing Institute</w:t>
            </w:r>
          </w:p>
          <w:p w14:paraId="363F7D59" w14:textId="627319EF" w:rsidR="00D764C3" w:rsidRPr="00914070" w:rsidRDefault="00D764C3" w:rsidP="00002343">
            <w:pPr>
              <w:pStyle w:val="ListParagraph"/>
              <w:numPr>
                <w:ilvl w:val="0"/>
                <w:numId w:val="36"/>
              </w:numPr>
              <w:spacing w:before="60" w:after="60"/>
              <w:ind w:left="216" w:right="14" w:hanging="216"/>
              <w:contextualSpacing w:val="0"/>
            </w:pPr>
            <w:r w:rsidRPr="00D70BA0">
              <w:rPr>
                <w:rFonts w:ascii="Times New Roman" w:eastAsia="Times New Roman" w:hAnsi="Times New Roman" w:cs="Times New Roman"/>
                <w:spacing w:val="-4"/>
                <w:sz w:val="20"/>
                <w:szCs w:val="20"/>
              </w:rPr>
              <w:t>Gabrielle Isaza, PhD, Senior Research Associate, National Policing Institute</w:t>
            </w:r>
          </w:p>
        </w:tc>
      </w:tr>
    </w:tbl>
    <w:p w14:paraId="3904C313" w14:textId="77777777" w:rsidR="00A12A04" w:rsidRDefault="00A12A04" w:rsidP="006628BE">
      <w:pPr>
        <w:pStyle w:val="Heading1"/>
        <w:spacing w:before="0" w:after="120" w:line="278" w:lineRule="auto"/>
        <w:rPr>
          <w:rFonts w:ascii="Segoe UI" w:eastAsia="Segoe UI" w:hAnsi="Segoe UI" w:cs="Segoe UI"/>
          <w:b/>
          <w:bCs/>
          <w:color w:val="2F5496"/>
          <w:sz w:val="32"/>
          <w:szCs w:val="32"/>
        </w:rPr>
      </w:pPr>
      <w:r>
        <w:rPr>
          <w:rFonts w:ascii="Segoe UI" w:eastAsia="Segoe UI" w:hAnsi="Segoe UI" w:cs="Segoe UI"/>
          <w:b/>
          <w:bCs/>
          <w:color w:val="2F5496"/>
          <w:sz w:val="32"/>
          <w:szCs w:val="32"/>
        </w:rPr>
        <w:br w:type="page"/>
      </w:r>
    </w:p>
    <w:p w14:paraId="7DC9E417" w14:textId="3966D4F6" w:rsidR="00BE45FB" w:rsidRDefault="00BE45FB" w:rsidP="000C2E64">
      <w:pPr>
        <w:pStyle w:val="Heading1"/>
        <w:spacing w:before="0" w:after="120" w:line="278" w:lineRule="auto"/>
        <w:rPr>
          <w:rFonts w:ascii="Segoe UI" w:eastAsia="Segoe UI" w:hAnsi="Segoe UI" w:cs="Segoe UI"/>
          <w:b/>
          <w:bCs/>
          <w:color w:val="2F5496"/>
          <w:sz w:val="32"/>
          <w:szCs w:val="32"/>
        </w:rPr>
      </w:pPr>
      <w:r w:rsidRPr="000C2E64">
        <w:rPr>
          <w:rFonts w:ascii="Segoe UI" w:eastAsia="Segoe UI" w:hAnsi="Segoe UI" w:cs="Segoe UI"/>
          <w:b/>
          <w:color w:val="2F5496"/>
          <w:sz w:val="32"/>
          <w:szCs w:val="32"/>
        </w:rPr>
        <w:lastRenderedPageBreak/>
        <w:t>Crime Analysis</w:t>
      </w:r>
    </w:p>
    <w:tbl>
      <w:tblPr>
        <w:tblStyle w:val="TableGrid"/>
        <w:tblW w:w="12961" w:type="dxa"/>
        <w:tblLayout w:type="fixed"/>
        <w:tblLook w:val="04A0" w:firstRow="1" w:lastRow="0" w:firstColumn="1" w:lastColumn="0" w:noHBand="0" w:noVBand="1"/>
      </w:tblPr>
      <w:tblGrid>
        <w:gridCol w:w="1970"/>
        <w:gridCol w:w="7020"/>
        <w:gridCol w:w="3971"/>
      </w:tblGrid>
      <w:tr w:rsidR="00BE45FB" w14:paraId="6EA64313" w14:textId="77777777" w:rsidTr="00914070">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4030AE"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A985375"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0C69DF3"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7748C8" w14:paraId="634F09D4" w14:textId="77777777" w:rsidTr="008C471F">
        <w:trPr>
          <w:cantSplit/>
          <w:trHeight w:val="300"/>
        </w:trPr>
        <w:tc>
          <w:tcPr>
            <w:tcW w:w="1970" w:type="dxa"/>
            <w:tcBorders>
              <w:top w:val="nil"/>
              <w:left w:val="single" w:sz="8" w:space="0" w:color="auto"/>
              <w:bottom w:val="single" w:sz="4" w:space="0" w:color="auto"/>
              <w:right w:val="single" w:sz="8" w:space="0" w:color="auto"/>
            </w:tcBorders>
            <w:tcMar>
              <w:left w:w="108" w:type="dxa"/>
              <w:right w:w="108" w:type="dxa"/>
            </w:tcMar>
          </w:tcPr>
          <w:p w14:paraId="0C0D11A4" w14:textId="52EABA7D" w:rsidR="007748C8" w:rsidRPr="00914070" w:rsidRDefault="007748C8"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COMPSTAT: A Process-Focused Inspection to Reduce Crime and Manage Organizational Risk</w:t>
            </w:r>
            <w:r w:rsidR="008A034D">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While Increasing Community Partnership and Engagement</w:t>
            </w:r>
          </w:p>
          <w:p w14:paraId="6C6A6524" w14:textId="77777777" w:rsidR="007748C8" w:rsidRPr="00914070" w:rsidRDefault="007748C8"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Daniel Oates</w:t>
            </w:r>
          </w:p>
        </w:tc>
        <w:tc>
          <w:tcPr>
            <w:tcW w:w="7020" w:type="dxa"/>
            <w:tcBorders>
              <w:top w:val="nil"/>
              <w:left w:val="single" w:sz="8" w:space="0" w:color="auto"/>
              <w:bottom w:val="single" w:sz="4" w:space="0" w:color="auto"/>
              <w:right w:val="single" w:sz="8" w:space="0" w:color="auto"/>
            </w:tcBorders>
            <w:tcMar>
              <w:left w:w="108" w:type="dxa"/>
              <w:right w:w="108" w:type="dxa"/>
            </w:tcMar>
          </w:tcPr>
          <w:p w14:paraId="48B7087E" w14:textId="77777777" w:rsidR="007748C8" w:rsidRPr="00914070" w:rsidRDefault="007748C8"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presentation will cover the value and importance of the COMPSTAT process, emphasizing its focus on accountability at every command level to reduce crime and mitigate organizational risk while also fostering greater community partnership and engagement. </w:t>
            </w:r>
          </w:p>
          <w:p w14:paraId="30CDB1B3" w14:textId="6575DE14" w:rsidR="007748C8" w:rsidRPr="00914070" w:rsidRDefault="007748C8" w:rsidP="008C471F">
            <w:pPr>
              <w:spacing w:before="60" w:after="120"/>
              <w:rPr>
                <w:spacing w:val="-4"/>
              </w:rPr>
            </w:pPr>
            <w:r w:rsidRPr="00914070">
              <w:rPr>
                <w:rFonts w:ascii="Times New Roman" w:eastAsia="Times New Roman" w:hAnsi="Times New Roman" w:cs="Times New Roman"/>
                <w:spacing w:val="-4"/>
                <w:sz w:val="20"/>
                <w:szCs w:val="20"/>
              </w:rPr>
              <w:t>Presenters will demonstrate that regardless of whether a police agency calls its process “COMPSTAT” or any other creative name, the essence of successful crime reduction and risk management is accurate data, regular leadership meetings, and structured accountability.</w:t>
            </w:r>
          </w:p>
          <w:p w14:paraId="5E26F764" w14:textId="77777777" w:rsidR="007748C8" w:rsidRPr="00914070" w:rsidRDefault="007748C8" w:rsidP="008C471F">
            <w:pPr>
              <w:spacing w:before="60" w:after="120"/>
              <w:rPr>
                <w:spacing w:val="-4"/>
              </w:rPr>
            </w:pPr>
            <w:r w:rsidRPr="00914070">
              <w:rPr>
                <w:rFonts w:ascii="Times New Roman" w:eastAsia="Times New Roman" w:hAnsi="Times New Roman" w:cs="Times New Roman"/>
                <w:spacing w:val="-4"/>
                <w:sz w:val="20"/>
                <w:szCs w:val="20"/>
              </w:rPr>
              <w:t xml:space="preserve">Speakers will demonstrate through real-world case studies conducted via COMPSTAT meetings and information sharing forums that the success of the COMPSTAT methodology is evident in reduced violent crime, diminished risk management concerns, and heightened community engagement. Speakers will illustrate the value of this methodology as part of an overall community policing strategy and the vital importance of constitutional and ethical policing in crime reduction. </w:t>
            </w:r>
          </w:p>
          <w:p w14:paraId="17EDAF97" w14:textId="77777777" w:rsidR="007748C8" w:rsidRPr="00914070" w:rsidRDefault="007748C8" w:rsidP="008C471F">
            <w:pPr>
              <w:spacing w:before="60" w:after="120"/>
              <w:rPr>
                <w:spacing w:val="-4"/>
              </w:rPr>
            </w:pPr>
            <w:r w:rsidRPr="00914070">
              <w:rPr>
                <w:rFonts w:ascii="Times New Roman" w:eastAsia="Times New Roman" w:hAnsi="Times New Roman" w:cs="Times New Roman"/>
                <w:spacing w:val="-4"/>
                <w:sz w:val="20"/>
                <w:szCs w:val="20"/>
              </w:rPr>
              <w:t xml:space="preserve">The Los Angeles, California, Police Department’s distinguished COMPSTAT process will be highlighted, as well as the newly available online PSP Virtual Academy course titled </w:t>
            </w:r>
            <w:r w:rsidRPr="00914070">
              <w:rPr>
                <w:rFonts w:ascii="Times New Roman" w:eastAsia="Times New Roman" w:hAnsi="Times New Roman" w:cs="Times New Roman"/>
                <w:i/>
                <w:spacing w:val="-4"/>
                <w:sz w:val="20"/>
                <w:szCs w:val="20"/>
              </w:rPr>
              <w:t>Leading and Motivating Police to Reduce Crime</w:t>
            </w:r>
            <w:r w:rsidRPr="00914070">
              <w:rPr>
                <w:rFonts w:ascii="Times New Roman" w:eastAsia="Times New Roman" w:hAnsi="Times New Roman" w:cs="Times New Roman"/>
                <w:spacing w:val="-4"/>
                <w:sz w:val="20"/>
                <w:szCs w:val="20"/>
              </w:rPr>
              <w:t>. The presentation will also cover the efforts by the cities of Knoxville, Tennessee; Phoenix, Arizona; and Tucson, Arizona,</w:t>
            </w:r>
            <w:r w:rsidRPr="00914070" w:rsidDel="001F2534">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to implement their own new versions of a COMPSTAT-like crime-reduction methodology with the training and technical assistance of PSP.</w:t>
            </w:r>
          </w:p>
          <w:p w14:paraId="1475FBCA" w14:textId="77777777" w:rsidR="007748C8" w:rsidRPr="00914070" w:rsidRDefault="007748C8"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Constitutional Policing, Technology</w:t>
            </w:r>
          </w:p>
        </w:tc>
        <w:tc>
          <w:tcPr>
            <w:tcW w:w="3971" w:type="dxa"/>
            <w:tcBorders>
              <w:top w:val="nil"/>
              <w:left w:val="single" w:sz="8" w:space="0" w:color="auto"/>
              <w:bottom w:val="single" w:sz="4" w:space="0" w:color="auto"/>
              <w:right w:val="single" w:sz="8" w:space="0" w:color="auto"/>
            </w:tcBorders>
            <w:tcMar>
              <w:left w:w="108" w:type="dxa"/>
              <w:right w:w="108" w:type="dxa"/>
            </w:tcMar>
          </w:tcPr>
          <w:p w14:paraId="401510B6" w14:textId="3C4B5AF9" w:rsidR="00E00AC0" w:rsidRPr="00E64BB7" w:rsidRDefault="00E00AC0" w:rsidP="00E00AC0">
            <w:pPr>
              <w:pStyle w:val="ListParagraph"/>
              <w:numPr>
                <w:ilvl w:val="0"/>
                <w:numId w:val="25"/>
              </w:numPr>
              <w:spacing w:before="60" w:after="60"/>
              <w:ind w:left="216" w:right="144" w:hanging="216"/>
              <w:contextualSpacing w:val="0"/>
              <w:rPr>
                <w:rFonts w:ascii="Times New Roman" w:eastAsia="Times New Roman" w:hAnsi="Times New Roman" w:cs="Times New Roman"/>
                <w:spacing w:val="-4"/>
                <w:sz w:val="20"/>
                <w:szCs w:val="20"/>
              </w:rPr>
            </w:pPr>
            <w:r w:rsidRPr="00E64BB7">
              <w:rPr>
                <w:rFonts w:ascii="Times New Roman" w:eastAsia="Times New Roman" w:hAnsi="Times New Roman" w:cs="Times New Roman"/>
                <w:spacing w:val="-4"/>
                <w:sz w:val="20"/>
                <w:szCs w:val="20"/>
              </w:rPr>
              <w:t>Chris Chase</w:t>
            </w:r>
            <w:r>
              <w:rPr>
                <w:rFonts w:ascii="Times New Roman" w:eastAsia="Times New Roman" w:hAnsi="Times New Roman" w:cs="Times New Roman"/>
                <w:spacing w:val="-4"/>
                <w:sz w:val="20"/>
                <w:szCs w:val="20"/>
              </w:rPr>
              <w:t xml:space="preserve">, Lieutenant, </w:t>
            </w:r>
            <w:r w:rsidRPr="00E64BB7">
              <w:rPr>
                <w:rFonts w:ascii="Times New Roman" w:eastAsia="Times New Roman" w:hAnsi="Times New Roman" w:cs="Times New Roman"/>
                <w:spacing w:val="-4"/>
                <w:sz w:val="20"/>
                <w:szCs w:val="20"/>
              </w:rPr>
              <w:t>Los Angeles</w:t>
            </w:r>
            <w:r>
              <w:rPr>
                <w:rFonts w:ascii="Times New Roman" w:eastAsia="Times New Roman" w:hAnsi="Times New Roman" w:cs="Times New Roman"/>
                <w:spacing w:val="-4"/>
                <w:sz w:val="20"/>
                <w:szCs w:val="20"/>
              </w:rPr>
              <w:t>, California,</w:t>
            </w:r>
            <w:r w:rsidRPr="00E64BB7">
              <w:rPr>
                <w:rFonts w:ascii="Times New Roman" w:eastAsia="Times New Roman" w:hAnsi="Times New Roman" w:cs="Times New Roman"/>
                <w:spacing w:val="-4"/>
                <w:sz w:val="20"/>
                <w:szCs w:val="20"/>
              </w:rPr>
              <w:t xml:space="preserve"> Police Department</w:t>
            </w:r>
          </w:p>
          <w:p w14:paraId="5F0CEB6E" w14:textId="35A97C9F" w:rsidR="007748C8" w:rsidRDefault="007748C8" w:rsidP="00353BDD">
            <w:pPr>
              <w:pStyle w:val="ListParagraph"/>
              <w:numPr>
                <w:ilvl w:val="0"/>
                <w:numId w:val="25"/>
              </w:numPr>
              <w:spacing w:before="60" w:after="60"/>
              <w:ind w:left="216" w:right="144" w:hanging="216"/>
              <w:contextualSpacing w:val="0"/>
            </w:pPr>
            <w:r w:rsidRPr="00914070">
              <w:rPr>
                <w:rFonts w:ascii="Times New Roman" w:eastAsia="Times New Roman" w:hAnsi="Times New Roman" w:cs="Times New Roman"/>
                <w:spacing w:val="-4"/>
                <w:sz w:val="20"/>
                <w:szCs w:val="20"/>
              </w:rPr>
              <w:t>Daniel J. Oates, Law Enforcement and Security Consultant, Daniel J. Oates and Associates, LLC; retired Chief of Police</w:t>
            </w:r>
          </w:p>
          <w:p w14:paraId="49873AAA" w14:textId="03E63CEA" w:rsidR="00E64BB7" w:rsidRPr="00577590" w:rsidRDefault="00E00AC0" w:rsidP="00AA3264">
            <w:pPr>
              <w:pStyle w:val="ListParagraph"/>
              <w:numPr>
                <w:ilvl w:val="0"/>
                <w:numId w:val="25"/>
              </w:numPr>
              <w:spacing w:before="60" w:after="60"/>
              <w:ind w:left="216" w:right="144" w:hanging="216"/>
              <w:contextualSpacing w:val="0"/>
              <w:rPr>
                <w:rFonts w:ascii="Times New Roman" w:eastAsia="Times New Roman" w:hAnsi="Times New Roman" w:cs="Times New Roman"/>
                <w:spacing w:val="-4"/>
                <w:sz w:val="20"/>
                <w:szCs w:val="20"/>
              </w:rPr>
            </w:pPr>
            <w:r w:rsidRPr="00E64BB7">
              <w:rPr>
                <w:rFonts w:ascii="Times New Roman" w:eastAsia="Times New Roman" w:hAnsi="Times New Roman" w:cs="Times New Roman"/>
                <w:spacing w:val="-4"/>
                <w:sz w:val="20"/>
                <w:szCs w:val="20"/>
              </w:rPr>
              <w:t>David Powell</w:t>
            </w:r>
            <w:r>
              <w:rPr>
                <w:rFonts w:ascii="Times New Roman" w:eastAsia="Times New Roman" w:hAnsi="Times New Roman" w:cs="Times New Roman"/>
                <w:spacing w:val="-4"/>
                <w:sz w:val="20"/>
                <w:szCs w:val="20"/>
              </w:rPr>
              <w:t xml:space="preserve">, Deputy Chief, </w:t>
            </w:r>
            <w:r w:rsidRPr="00E64BB7">
              <w:rPr>
                <w:rFonts w:ascii="Times New Roman" w:eastAsia="Times New Roman" w:hAnsi="Times New Roman" w:cs="Times New Roman"/>
                <w:spacing w:val="-4"/>
                <w:sz w:val="20"/>
                <w:szCs w:val="20"/>
              </w:rPr>
              <w:t>Knoxville</w:t>
            </w:r>
            <w:r>
              <w:rPr>
                <w:rFonts w:ascii="Times New Roman" w:eastAsia="Times New Roman" w:hAnsi="Times New Roman" w:cs="Times New Roman"/>
                <w:spacing w:val="-4"/>
                <w:sz w:val="20"/>
                <w:szCs w:val="20"/>
              </w:rPr>
              <w:t>, Tennessee,</w:t>
            </w:r>
            <w:r w:rsidRPr="00E64BB7">
              <w:rPr>
                <w:rFonts w:ascii="Times New Roman" w:eastAsia="Times New Roman" w:hAnsi="Times New Roman" w:cs="Times New Roman"/>
                <w:spacing w:val="-4"/>
                <w:sz w:val="20"/>
                <w:szCs w:val="20"/>
              </w:rPr>
              <w:t xml:space="preserve"> Police Department</w:t>
            </w:r>
            <w:r w:rsidRPr="005804C7">
              <w:rPr>
                <w:rFonts w:ascii="Times New Roman" w:eastAsia="Times New Roman" w:hAnsi="Times New Roman" w:cs="Times New Roman"/>
                <w:spacing w:val="-4"/>
                <w:sz w:val="20"/>
                <w:szCs w:val="20"/>
              </w:rPr>
              <w:t xml:space="preserve"> </w:t>
            </w:r>
          </w:p>
          <w:p w14:paraId="04A5AF9F" w14:textId="1D855503" w:rsidR="00E64BB7" w:rsidRPr="00914070" w:rsidRDefault="00E00AC0" w:rsidP="00353BDD">
            <w:pPr>
              <w:pStyle w:val="ListParagraph"/>
              <w:numPr>
                <w:ilvl w:val="0"/>
                <w:numId w:val="25"/>
              </w:numPr>
              <w:spacing w:before="60" w:after="60"/>
              <w:ind w:left="216" w:right="144" w:hanging="216"/>
              <w:contextualSpacing w:val="0"/>
              <w:rPr>
                <w:rFonts w:ascii="Times New Roman" w:eastAsia="Times New Roman" w:hAnsi="Times New Roman" w:cs="Times New Roman"/>
                <w:spacing w:val="-4"/>
                <w:sz w:val="20"/>
                <w:szCs w:val="20"/>
              </w:rPr>
            </w:pPr>
            <w:r w:rsidRPr="005804C7">
              <w:rPr>
                <w:rFonts w:ascii="Times New Roman" w:eastAsia="Times New Roman" w:hAnsi="Times New Roman" w:cs="Times New Roman"/>
                <w:spacing w:val="-4"/>
                <w:sz w:val="20"/>
                <w:szCs w:val="20"/>
              </w:rPr>
              <w:t xml:space="preserve">Jessica Statland, Senior Crime and Intelligence Analyst, </w:t>
            </w:r>
            <w:r w:rsidRPr="00577590">
              <w:rPr>
                <w:rFonts w:ascii="Times New Roman" w:eastAsia="Times New Roman" w:hAnsi="Times New Roman" w:cs="Times New Roman"/>
                <w:spacing w:val="-4"/>
                <w:sz w:val="20"/>
                <w:szCs w:val="20"/>
              </w:rPr>
              <w:t>Los Angeles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577590">
              <w:rPr>
                <w:rFonts w:ascii="Times New Roman" w:eastAsia="Times New Roman" w:hAnsi="Times New Roman" w:cs="Times New Roman"/>
                <w:spacing w:val="-4"/>
                <w:sz w:val="20"/>
                <w:szCs w:val="20"/>
              </w:rPr>
              <w:t>Police Department</w:t>
            </w:r>
            <w:r w:rsidRPr="00577590">
              <w:rPr>
                <w:rFonts w:ascii="Times New Roman" w:eastAsia="Times New Roman" w:hAnsi="Times New Roman" w:cs="Times New Roman"/>
                <w:spacing w:val="-4"/>
                <w:sz w:val="20"/>
                <w:szCs w:val="20"/>
              </w:rPr>
              <w:tab/>
            </w:r>
            <w:r w:rsidR="00E64BB7" w:rsidRPr="00E64BB7">
              <w:rPr>
                <w:rFonts w:ascii="Times New Roman" w:eastAsia="Times New Roman" w:hAnsi="Times New Roman" w:cs="Times New Roman"/>
                <w:spacing w:val="-4"/>
                <w:sz w:val="20"/>
                <w:szCs w:val="20"/>
              </w:rPr>
              <w:tab/>
            </w:r>
          </w:p>
        </w:tc>
      </w:tr>
      <w:tr w:rsidR="007748C8" w:rsidRPr="0046506E" w14:paraId="54F57FE9" w14:textId="77777777" w:rsidTr="00DA0884">
        <w:trPr>
          <w:trHeight w:val="300"/>
        </w:trPr>
        <w:tc>
          <w:tcPr>
            <w:tcW w:w="1970" w:type="dxa"/>
            <w:tcBorders>
              <w:top w:val="nil"/>
              <w:left w:val="single" w:sz="8" w:space="0" w:color="auto"/>
              <w:bottom w:val="single" w:sz="4" w:space="0" w:color="auto"/>
              <w:right w:val="single" w:sz="8" w:space="0" w:color="auto"/>
            </w:tcBorders>
            <w:tcMar>
              <w:left w:w="108" w:type="dxa"/>
              <w:right w:w="108" w:type="dxa"/>
            </w:tcMar>
          </w:tcPr>
          <w:p w14:paraId="339435AE" w14:textId="77777777" w:rsidR="007748C8" w:rsidRPr="002C7A84" w:rsidRDefault="007748C8"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Cracking the Code: Transforming Criminal Network Analysis for Smarter Policing</w:t>
            </w:r>
          </w:p>
          <w:p w14:paraId="57DC103A" w14:textId="77777777" w:rsidR="007748C8" w:rsidRPr="002C7A84" w:rsidRDefault="007748C8"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 xml:space="preserve">Submitted by: </w:t>
            </w:r>
            <w:r w:rsidRPr="002C7A84">
              <w:rPr>
                <w:rFonts w:ascii="Times New Roman" w:eastAsia="Times New Roman" w:hAnsi="Times New Roman" w:cs="Times New Roman"/>
                <w:i/>
                <w:iCs/>
                <w:spacing w:val="-4"/>
                <w:sz w:val="20"/>
                <w:szCs w:val="20"/>
              </w:rPr>
              <w:br/>
              <w:t>Aeric Koerner</w:t>
            </w:r>
          </w:p>
        </w:tc>
        <w:tc>
          <w:tcPr>
            <w:tcW w:w="7020" w:type="dxa"/>
            <w:tcBorders>
              <w:top w:val="nil"/>
              <w:left w:val="single" w:sz="8" w:space="0" w:color="auto"/>
              <w:bottom w:val="single" w:sz="4" w:space="0" w:color="auto"/>
              <w:right w:val="single" w:sz="8" w:space="0" w:color="auto"/>
            </w:tcBorders>
            <w:tcMar>
              <w:left w:w="108" w:type="dxa"/>
              <w:right w:w="108" w:type="dxa"/>
            </w:tcMar>
          </w:tcPr>
          <w:p w14:paraId="22793B0F" w14:textId="2A2DA45A" w:rsidR="00DC17DF" w:rsidRDefault="007748C8" w:rsidP="00DC17D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The Tucson, Arizona, Police Department (TPD) has utilized PSP training and guidance to deploy a large-scale social network analysis database using graph database technology. This system, commonly used by social media companies to manage complex relationships between data points, is an ideal tool for law enforcement agencies seeking to understand intricate criminal networks. By enabling the TPD to create real-time visualizations, this tool facilitates the mapping and analysis of connections between various entities, such as suspects, automated license plate reader (ALPR) flags, National Integrated Ballistic Information Network (NIBIN) correlations, and any other digitally stored intelligence. The methodology for constructing this graph database involves the </w:t>
            </w:r>
            <w:r w:rsidRPr="002C7A84">
              <w:rPr>
                <w:rFonts w:ascii="Times New Roman" w:eastAsia="Times New Roman" w:hAnsi="Times New Roman" w:cs="Times New Roman"/>
                <w:spacing w:val="-4"/>
                <w:sz w:val="20"/>
                <w:szCs w:val="20"/>
              </w:rPr>
              <w:lastRenderedPageBreak/>
              <w:t>advanced integration of disparate data sources, ensuring the system remains scalable and adaptable as new and relevant information is incorporated.</w:t>
            </w:r>
          </w:p>
          <w:p w14:paraId="0AEEAD9A" w14:textId="7D3D6B27" w:rsidR="007748C8" w:rsidRPr="002C7A84" w:rsidRDefault="007748C8" w:rsidP="00002343">
            <w:pPr>
              <w:spacing w:before="80" w:after="120"/>
              <w:rPr>
                <w:spacing w:val="-4"/>
              </w:rPr>
            </w:pPr>
            <w:r w:rsidRPr="002C7A84">
              <w:rPr>
                <w:rFonts w:ascii="Times New Roman" w:eastAsia="Times New Roman" w:hAnsi="Times New Roman" w:cs="Times New Roman"/>
                <w:spacing w:val="-4"/>
                <w:sz w:val="20"/>
                <w:szCs w:val="20"/>
              </w:rPr>
              <w:t>In this presentation, we will demonstrate the system’s analytical power in real time, showcasing its ability to connect seemingly unrelated pieces of intelligence. We will also discuss the training provided to detectives on using this system to quickly identify key players, locations, and events within criminal networks; understand the relationships between them; and uncover hidden patterns that might otherwise go unnoticed by human analysis alone. This capability is critical, as it empowers detectives to make informed decisions based on comprehensive, real-time intelligence, ultimately enhancing the effectiveness of our crime-fighting efforts.</w:t>
            </w:r>
          </w:p>
          <w:p w14:paraId="01869928" w14:textId="77777777" w:rsidR="007748C8" w:rsidRPr="002C7A84" w:rsidRDefault="007748C8" w:rsidP="008C471F">
            <w:pPr>
              <w:spacing w:before="60" w:after="120"/>
              <w:rPr>
                <w:spacing w:val="-4"/>
              </w:rPr>
            </w:pPr>
            <w:r w:rsidRPr="002C7A84">
              <w:rPr>
                <w:rFonts w:ascii="Times New Roman" w:eastAsia="Times New Roman" w:hAnsi="Times New Roman" w:cs="Times New Roman"/>
                <w:spacing w:val="-4"/>
                <w:sz w:val="20"/>
                <w:szCs w:val="20"/>
              </w:rPr>
              <w:t>Additionally, we will outline the safeguards the TPD has implemented to prevent the misuse or misinterpretation of the data. Our data governance protocols emphasize the importance of data integrity and ethical considerations in its use. Regular audits and oversight mechanisms ensure that the data is used appropriately, with any potential issues promptly addressed. These safeguards are essential in maintaining the integrity of our investigations, ensuring that the technology is used to its full potential without compromising individual rights.</w:t>
            </w:r>
          </w:p>
          <w:p w14:paraId="23AE4D74" w14:textId="77777777" w:rsidR="007748C8" w:rsidRPr="002C7A84" w:rsidRDefault="007748C8" w:rsidP="008C471F">
            <w:pPr>
              <w:spacing w:before="60" w:after="120"/>
              <w:rPr>
                <w:spacing w:val="-4"/>
              </w:rPr>
            </w:pPr>
            <w:r w:rsidRPr="002C7A84">
              <w:rPr>
                <w:rFonts w:ascii="Times New Roman" w:eastAsia="Times New Roman" w:hAnsi="Times New Roman" w:cs="Times New Roman"/>
                <w:spacing w:val="-4"/>
                <w:sz w:val="20"/>
                <w:szCs w:val="20"/>
              </w:rPr>
              <w:t>Looking forward, we will provide insights into the TPD’s investment roadmap, which includes expanding this technology by integrating precision artificial intelligence tools through generative large language models. By incorporating text-based data ingestion into the system, we will be able to process and analyze vast amounts of unstructured text data, such as case reports, social media posts, and communication logs. This advancement will allow us to derive even deeper insights and connections within criminal networks, offering a more comprehensive and nuanced understanding of criminal activities.</w:t>
            </w:r>
          </w:p>
          <w:p w14:paraId="70DE1E46" w14:textId="77777777" w:rsidR="007748C8" w:rsidRPr="002C7A84" w:rsidRDefault="007748C8"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Other PSP focus areas include: Criminal Justice Collaboration, Federal Partnerships, Gun Violence, Investigations, Technology</w:t>
            </w:r>
          </w:p>
        </w:tc>
        <w:tc>
          <w:tcPr>
            <w:tcW w:w="3971" w:type="dxa"/>
            <w:tcBorders>
              <w:top w:val="nil"/>
              <w:left w:val="single" w:sz="8" w:space="0" w:color="auto"/>
              <w:bottom w:val="single" w:sz="4" w:space="0" w:color="auto"/>
              <w:right w:val="single" w:sz="8" w:space="0" w:color="auto"/>
            </w:tcBorders>
            <w:tcMar>
              <w:left w:w="108" w:type="dxa"/>
              <w:right w:w="108" w:type="dxa"/>
            </w:tcMar>
          </w:tcPr>
          <w:p w14:paraId="143C658C" w14:textId="77777777" w:rsidR="007748C8" w:rsidRPr="002C7A84" w:rsidRDefault="007748C8" w:rsidP="00002343">
            <w:pPr>
              <w:pStyle w:val="ListParagraph"/>
              <w:numPr>
                <w:ilvl w:val="0"/>
                <w:numId w:val="14"/>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lastRenderedPageBreak/>
              <w:t xml:space="preserve">Chad Kasmar, Chief of Police,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Tucson, Arizona, Police Department</w:t>
            </w:r>
          </w:p>
          <w:p w14:paraId="6C105C56" w14:textId="77777777" w:rsidR="007748C8" w:rsidRPr="002C7A84" w:rsidRDefault="007748C8" w:rsidP="00002343">
            <w:pPr>
              <w:pStyle w:val="ListParagraph"/>
              <w:numPr>
                <w:ilvl w:val="0"/>
                <w:numId w:val="14"/>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Aeric Koerner, Analysis Administrator, Tucson Police Department</w:t>
            </w:r>
          </w:p>
          <w:p w14:paraId="593B59EB" w14:textId="19B5965E" w:rsidR="007748C8" w:rsidRPr="00F1138B" w:rsidRDefault="007748C8" w:rsidP="00002343">
            <w:pPr>
              <w:pStyle w:val="ListParagraph"/>
              <w:numPr>
                <w:ilvl w:val="0"/>
                <w:numId w:val="14"/>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Anthony Shelton, Data Analyst,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Tucson Police Department</w:t>
            </w:r>
          </w:p>
        </w:tc>
      </w:tr>
      <w:tr w:rsidR="00BE45FB" w14:paraId="4716ED35" w14:textId="77777777" w:rsidTr="00DA0884">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1927E74" w14:textId="77777777"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Panel on Prosecutor Crime Strategy Units and Prosecutor Crime Analysts</w:t>
            </w:r>
          </w:p>
          <w:p w14:paraId="3C09D014" w14:textId="4CE8D3A1"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CB215C"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Kristine Hamann</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5F8061FC" w14:textId="22600A51" w:rsidR="00BE45FB" w:rsidRPr="00914070" w:rsidRDefault="00CB215C" w:rsidP="000C2E64">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w:t>
            </w:r>
            <w:r w:rsidR="00BE45FB" w:rsidRPr="00914070">
              <w:rPr>
                <w:rFonts w:ascii="Times New Roman" w:eastAsia="Times New Roman" w:hAnsi="Times New Roman" w:cs="Times New Roman"/>
                <w:spacing w:val="-4"/>
                <w:sz w:val="20"/>
                <w:szCs w:val="20"/>
              </w:rPr>
              <w:t xml:space="preserve"> presentation</w:t>
            </w:r>
            <w:r w:rsidR="00BE45FB" w:rsidRPr="00914070" w:rsidDel="00CB215C">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will focus </w:t>
            </w:r>
            <w:r w:rsidR="00BE45FB" w:rsidRPr="00914070">
              <w:rPr>
                <w:rFonts w:ascii="Times New Roman" w:eastAsia="Times New Roman" w:hAnsi="Times New Roman" w:cs="Times New Roman"/>
                <w:spacing w:val="-4"/>
                <w:sz w:val="20"/>
                <w:szCs w:val="20"/>
              </w:rPr>
              <w:t>on prosecutor crime strategy units and prosecutor crime analysts</w:t>
            </w:r>
            <w:r w:rsidR="00CE66CF">
              <w:rPr>
                <w:rFonts w:ascii="Times New Roman" w:eastAsia="Times New Roman" w:hAnsi="Times New Roman" w:cs="Times New Roman"/>
                <w:spacing w:val="-4"/>
                <w:sz w:val="20"/>
                <w:szCs w:val="20"/>
              </w:rPr>
              <w:t>,</w:t>
            </w:r>
            <w:r w:rsidR="00BE45FB" w:rsidRPr="00914070">
              <w:rPr>
                <w:rFonts w:ascii="Times New Roman" w:eastAsia="Times New Roman" w:hAnsi="Times New Roman" w:cs="Times New Roman"/>
                <w:spacing w:val="-4"/>
                <w:sz w:val="20"/>
                <w:szCs w:val="20"/>
              </w:rPr>
              <w:t xml:space="preserve"> who provide valuable intelligence and focus for addressing violent crime and coordinating </w:t>
            </w:r>
            <w:r w:rsidRPr="00914070">
              <w:rPr>
                <w:rFonts w:ascii="Times New Roman" w:eastAsia="Times New Roman" w:hAnsi="Times New Roman" w:cs="Times New Roman"/>
                <w:spacing w:val="-4"/>
                <w:sz w:val="20"/>
                <w:szCs w:val="20"/>
              </w:rPr>
              <w:t xml:space="preserve">the </w:t>
            </w:r>
            <w:r w:rsidR="00BE45FB" w:rsidRPr="00914070">
              <w:rPr>
                <w:rFonts w:ascii="Times New Roman" w:eastAsia="Times New Roman" w:hAnsi="Times New Roman" w:cs="Times New Roman"/>
                <w:spacing w:val="-4"/>
                <w:sz w:val="20"/>
                <w:szCs w:val="20"/>
              </w:rPr>
              <w:t>efforts of law enforcement partners</w:t>
            </w:r>
            <w:r w:rsidR="002B2614" w:rsidRPr="00914070">
              <w:rPr>
                <w:rFonts w:ascii="Times New Roman" w:eastAsia="Times New Roman" w:hAnsi="Times New Roman" w:cs="Times New Roman"/>
                <w:spacing w:val="-4"/>
                <w:sz w:val="20"/>
                <w:szCs w:val="20"/>
              </w:rPr>
              <w:t xml:space="preserve">. </w:t>
            </w:r>
            <w:r w:rsidR="00BE45FB" w:rsidRPr="00914070">
              <w:rPr>
                <w:rFonts w:ascii="Times New Roman" w:eastAsia="Times New Roman" w:hAnsi="Times New Roman" w:cs="Times New Roman"/>
                <w:spacing w:val="-4"/>
                <w:sz w:val="20"/>
                <w:szCs w:val="20"/>
              </w:rPr>
              <w:t xml:space="preserve">A panel of prosecutors from </w:t>
            </w:r>
            <w:r w:rsidR="0028642C">
              <w:rPr>
                <w:rFonts w:ascii="Times New Roman" w:eastAsia="Times New Roman" w:hAnsi="Times New Roman" w:cs="Times New Roman"/>
                <w:spacing w:val="-4"/>
                <w:sz w:val="20"/>
                <w:szCs w:val="20"/>
              </w:rPr>
              <w:br/>
            </w:r>
            <w:r w:rsidR="0085667D" w:rsidRPr="00914070">
              <w:rPr>
                <w:rFonts w:ascii="Times New Roman" w:eastAsia="Times New Roman" w:hAnsi="Times New Roman" w:cs="Times New Roman"/>
                <w:spacing w:val="-4"/>
                <w:sz w:val="20"/>
                <w:szCs w:val="20"/>
              </w:rPr>
              <w:t xml:space="preserve">California, </w:t>
            </w:r>
            <w:r w:rsidR="00507B44">
              <w:rPr>
                <w:rFonts w:ascii="Times New Roman" w:eastAsia="Times New Roman" w:hAnsi="Times New Roman" w:cs="Times New Roman"/>
                <w:spacing w:val="-4"/>
                <w:sz w:val="20"/>
                <w:szCs w:val="20"/>
              </w:rPr>
              <w:t xml:space="preserve">Louisiana, and </w:t>
            </w:r>
            <w:r w:rsidR="00BE45FB" w:rsidRPr="00914070">
              <w:rPr>
                <w:rFonts w:ascii="Times New Roman" w:eastAsia="Times New Roman" w:hAnsi="Times New Roman" w:cs="Times New Roman"/>
                <w:spacing w:val="-4"/>
                <w:sz w:val="20"/>
                <w:szCs w:val="20"/>
              </w:rPr>
              <w:t>New York</w:t>
            </w:r>
            <w:r w:rsidRPr="00914070">
              <w:rPr>
                <w:rFonts w:ascii="Times New Roman" w:eastAsia="Times New Roman" w:hAnsi="Times New Roman" w:cs="Times New Roman"/>
                <w:spacing w:val="-4"/>
                <w:sz w:val="20"/>
                <w:szCs w:val="20"/>
              </w:rPr>
              <w:t>,</w:t>
            </w:r>
            <w:r w:rsidR="00BE45FB" w:rsidRPr="00914070">
              <w:rPr>
                <w:rFonts w:ascii="Times New Roman" w:eastAsia="Times New Roman" w:hAnsi="Times New Roman" w:cs="Times New Roman"/>
                <w:spacing w:val="-4"/>
                <w:sz w:val="20"/>
                <w:szCs w:val="20"/>
              </w:rPr>
              <w:t xml:space="preserve"> moderated by </w:t>
            </w:r>
            <w:r w:rsidRPr="00914070">
              <w:rPr>
                <w:rFonts w:ascii="Times New Roman" w:eastAsia="Times New Roman" w:hAnsi="Times New Roman" w:cs="Times New Roman"/>
                <w:spacing w:val="-4"/>
                <w:sz w:val="20"/>
                <w:szCs w:val="20"/>
              </w:rPr>
              <w:t xml:space="preserve">Ms. </w:t>
            </w:r>
            <w:r w:rsidR="00BE45FB" w:rsidRPr="00914070">
              <w:rPr>
                <w:rFonts w:ascii="Times New Roman" w:eastAsia="Times New Roman" w:hAnsi="Times New Roman" w:cs="Times New Roman"/>
                <w:spacing w:val="-4"/>
                <w:sz w:val="20"/>
                <w:szCs w:val="20"/>
              </w:rPr>
              <w:t>Kristine Hamann, will describe their crime strategy units.</w:t>
            </w:r>
          </w:p>
          <w:p w14:paraId="5B3BEEC4" w14:textId="77777777" w:rsidR="00BE45FB" w:rsidRPr="00914070" w:rsidRDefault="00BE45FB" w:rsidP="000C2E64">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Criminal Justice Collaboration, Gun Violence, Investigations</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2543B676" w14:textId="3DEEBBF5" w:rsidR="00BE45FB" w:rsidRPr="00914070" w:rsidRDefault="00BE45FB" w:rsidP="00002343">
            <w:pPr>
              <w:pStyle w:val="ListParagraph"/>
              <w:numPr>
                <w:ilvl w:val="0"/>
                <w:numId w:val="2"/>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Kristine Hamann, Executive Director, Prosecutors</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Center for Excellence </w:t>
            </w:r>
          </w:p>
          <w:p w14:paraId="1BD05E34" w14:textId="179FCDDF" w:rsidR="009F04BB" w:rsidRPr="00914070" w:rsidRDefault="009F04BB" w:rsidP="00002343">
            <w:pPr>
              <w:pStyle w:val="ListParagraph"/>
              <w:numPr>
                <w:ilvl w:val="0"/>
                <w:numId w:val="2"/>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Jordan Jackson</w:t>
            </w:r>
            <w:r w:rsidR="002C676A">
              <w:rPr>
                <w:rFonts w:ascii="Times New Roman" w:eastAsia="Times New Roman" w:hAnsi="Times New Roman" w:cs="Times New Roman"/>
                <w:spacing w:val="-4"/>
                <w:sz w:val="20"/>
                <w:szCs w:val="20"/>
              </w:rPr>
              <w:t>, Crime Strategies Bureau Chief, Office of the Bronx</w:t>
            </w:r>
            <w:r w:rsidR="0084551A">
              <w:rPr>
                <w:rFonts w:ascii="Times New Roman" w:eastAsia="Times New Roman" w:hAnsi="Times New Roman" w:cs="Times New Roman"/>
                <w:spacing w:val="-4"/>
                <w:sz w:val="20"/>
                <w:szCs w:val="20"/>
              </w:rPr>
              <w:t>, New York,</w:t>
            </w:r>
            <w:r w:rsidR="002C676A">
              <w:rPr>
                <w:rFonts w:ascii="Times New Roman" w:eastAsia="Times New Roman" w:hAnsi="Times New Roman" w:cs="Times New Roman"/>
                <w:spacing w:val="-4"/>
                <w:sz w:val="20"/>
                <w:szCs w:val="20"/>
              </w:rPr>
              <w:t xml:space="preserve"> District Attorney</w:t>
            </w:r>
          </w:p>
          <w:p w14:paraId="2784998B" w14:textId="641A647D" w:rsidR="00BE45FB" w:rsidRPr="00914070" w:rsidRDefault="00A52704" w:rsidP="00002343">
            <w:pPr>
              <w:pStyle w:val="ListParagraph"/>
              <w:numPr>
                <w:ilvl w:val="0"/>
                <w:numId w:val="2"/>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Hillar Moore, </w:t>
            </w:r>
            <w:r>
              <w:rPr>
                <w:rFonts w:ascii="Times New Roman" w:eastAsia="Times New Roman" w:hAnsi="Times New Roman" w:cs="Times New Roman"/>
                <w:spacing w:val="-4"/>
                <w:sz w:val="20"/>
                <w:szCs w:val="20"/>
              </w:rPr>
              <w:t xml:space="preserve">District Attorney, </w:t>
            </w:r>
            <w:r w:rsidRPr="00914070">
              <w:rPr>
                <w:rFonts w:ascii="Times New Roman" w:eastAsia="Times New Roman" w:hAnsi="Times New Roman" w:cs="Times New Roman"/>
                <w:spacing w:val="-4"/>
                <w:sz w:val="20"/>
                <w:szCs w:val="20"/>
              </w:rPr>
              <w:t xml:space="preserve">East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Baton Rouge Parish, Louisiana </w:t>
            </w:r>
          </w:p>
          <w:p w14:paraId="01D442E5" w14:textId="40F24E6D" w:rsidR="00D1706C" w:rsidRPr="00914070" w:rsidRDefault="00A52704" w:rsidP="00002343">
            <w:pPr>
              <w:pStyle w:val="ListParagraph"/>
              <w:numPr>
                <w:ilvl w:val="0"/>
                <w:numId w:val="2"/>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Michael Vi</w:t>
            </w:r>
            <w:r>
              <w:rPr>
                <w:rFonts w:ascii="Times New Roman" w:eastAsia="Times New Roman" w:hAnsi="Times New Roman" w:cs="Times New Roman"/>
                <w:spacing w:val="-4"/>
                <w:sz w:val="20"/>
                <w:szCs w:val="20"/>
              </w:rPr>
              <w:t>dmar</w:t>
            </w:r>
            <w:r w:rsidRPr="00914070">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 xml:space="preserve">Supervising </w:t>
            </w:r>
            <w:r w:rsidRPr="00914070">
              <w:rPr>
                <w:rFonts w:ascii="Times New Roman" w:eastAsia="Times New Roman" w:hAnsi="Times New Roman" w:cs="Times New Roman"/>
                <w:spacing w:val="-4"/>
                <w:sz w:val="20"/>
                <w:szCs w:val="20"/>
              </w:rPr>
              <w:t>Deputy District Attorney, Santa Clara County, California, D</w:t>
            </w:r>
            <w:r>
              <w:rPr>
                <w:rFonts w:ascii="Times New Roman" w:eastAsia="Times New Roman" w:hAnsi="Times New Roman" w:cs="Times New Roman"/>
                <w:spacing w:val="-4"/>
                <w:sz w:val="20"/>
                <w:szCs w:val="20"/>
              </w:rPr>
              <w:t xml:space="preserve">istrict </w:t>
            </w:r>
            <w:r w:rsidRPr="00914070">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ttorney</w:t>
            </w:r>
            <w:r w:rsidRPr="00914070">
              <w:rPr>
                <w:rFonts w:ascii="Times New Roman" w:eastAsia="Times New Roman" w:hAnsi="Times New Roman" w:cs="Times New Roman"/>
                <w:spacing w:val="-4"/>
                <w:sz w:val="20"/>
                <w:szCs w:val="20"/>
              </w:rPr>
              <w:t>’s Office</w:t>
            </w:r>
            <w:r w:rsidRPr="00914070" w:rsidDel="00A52704">
              <w:rPr>
                <w:rFonts w:ascii="Times New Roman" w:eastAsia="Times New Roman" w:hAnsi="Times New Roman" w:cs="Times New Roman"/>
                <w:spacing w:val="-4"/>
                <w:sz w:val="20"/>
                <w:szCs w:val="20"/>
              </w:rPr>
              <w:t xml:space="preserve"> </w:t>
            </w:r>
          </w:p>
        </w:tc>
      </w:tr>
      <w:tr w:rsidR="00FD246A" w:rsidRPr="0046506E" w14:paraId="18856AD6" w14:textId="77777777" w:rsidTr="003C3F29">
        <w:trPr>
          <w:trHeight w:val="300"/>
        </w:trPr>
        <w:tc>
          <w:tcPr>
            <w:tcW w:w="1970" w:type="dxa"/>
            <w:tcBorders>
              <w:top w:val="nil"/>
              <w:left w:val="single" w:sz="8" w:space="0" w:color="auto"/>
              <w:bottom w:val="single" w:sz="4" w:space="0" w:color="auto"/>
              <w:right w:val="single" w:sz="8" w:space="0" w:color="auto"/>
            </w:tcBorders>
            <w:tcMar>
              <w:left w:w="108" w:type="dxa"/>
              <w:right w:w="108" w:type="dxa"/>
            </w:tcMar>
          </w:tcPr>
          <w:p w14:paraId="16BC0C70" w14:textId="79498267" w:rsidR="00FD246A" w:rsidRPr="002C7A84" w:rsidRDefault="00FD246A" w:rsidP="00FD246A">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San Antonio </w:t>
            </w:r>
            <w:r w:rsidR="00453D86">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Police Department Behavioral Threat Assessment Group</w:t>
            </w:r>
          </w:p>
          <w:p w14:paraId="5BA776EB" w14:textId="0CD1C4D8" w:rsidR="00FD246A" w:rsidRPr="00FD246A" w:rsidRDefault="00FD246A" w:rsidP="00FD246A">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 xml:space="preserve">Submitted by: Sergeant </w:t>
            </w:r>
            <w:r w:rsidR="00E85278">
              <w:rPr>
                <w:rFonts w:ascii="Times New Roman" w:eastAsia="Times New Roman" w:hAnsi="Times New Roman" w:cs="Times New Roman"/>
                <w:i/>
                <w:iCs/>
                <w:spacing w:val="-4"/>
                <w:sz w:val="20"/>
                <w:szCs w:val="20"/>
              </w:rPr>
              <w:br/>
            </w:r>
            <w:r w:rsidRPr="002C7A84">
              <w:rPr>
                <w:rFonts w:ascii="Times New Roman" w:eastAsia="Times New Roman" w:hAnsi="Times New Roman" w:cs="Times New Roman"/>
                <w:i/>
                <w:iCs/>
                <w:spacing w:val="-4"/>
                <w:sz w:val="20"/>
                <w:szCs w:val="20"/>
              </w:rPr>
              <w:t>Justin Remmers</w:t>
            </w:r>
          </w:p>
        </w:tc>
        <w:tc>
          <w:tcPr>
            <w:tcW w:w="7020" w:type="dxa"/>
            <w:tcBorders>
              <w:top w:val="nil"/>
              <w:left w:val="single" w:sz="8" w:space="0" w:color="auto"/>
              <w:bottom w:val="single" w:sz="4" w:space="0" w:color="auto"/>
              <w:right w:val="single" w:sz="8" w:space="0" w:color="auto"/>
            </w:tcBorders>
            <w:tcMar>
              <w:left w:w="108" w:type="dxa"/>
              <w:right w:w="108" w:type="dxa"/>
            </w:tcMar>
          </w:tcPr>
          <w:p w14:paraId="4289EAB7" w14:textId="1FE8A725" w:rsidR="005E71F7" w:rsidRPr="00FD246A" w:rsidRDefault="00FD246A" w:rsidP="00C55223">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This session will provide an overview of the San Antonio, Texas, Police Department’s Behavioral Threat Assessment Group (BTAG). This group conducts threat assessments and is responsible for preventing/mitigating, assessing, and managing individuals who are the pathway of violence to conduct mass targeted violence. The presentation will provide an overview of this multidisciplinary group and discuss how assessments and management are conducted.</w:t>
            </w:r>
          </w:p>
        </w:tc>
        <w:tc>
          <w:tcPr>
            <w:tcW w:w="3971" w:type="dxa"/>
            <w:tcBorders>
              <w:top w:val="nil"/>
              <w:left w:val="single" w:sz="8" w:space="0" w:color="auto"/>
              <w:bottom w:val="single" w:sz="4" w:space="0" w:color="auto"/>
              <w:right w:val="single" w:sz="8" w:space="0" w:color="auto"/>
            </w:tcBorders>
            <w:tcMar>
              <w:left w:w="108" w:type="dxa"/>
              <w:right w:w="108" w:type="dxa"/>
            </w:tcMar>
          </w:tcPr>
          <w:p w14:paraId="274ACCEB" w14:textId="3618A30F" w:rsidR="00FD246A" w:rsidRPr="002C7A84" w:rsidRDefault="00FD246A" w:rsidP="00353BDD">
            <w:pPr>
              <w:pStyle w:val="ListParagraph"/>
              <w:numPr>
                <w:ilvl w:val="0"/>
                <w:numId w:val="14"/>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Justin Remmers, </w:t>
            </w:r>
            <w:r w:rsidR="00203CD2" w:rsidRPr="002C7A84">
              <w:rPr>
                <w:rFonts w:ascii="Times New Roman" w:eastAsia="Times New Roman" w:hAnsi="Times New Roman" w:cs="Times New Roman"/>
                <w:spacing w:val="-4"/>
                <w:sz w:val="20"/>
                <w:szCs w:val="20"/>
              </w:rPr>
              <w:t>Sergeant</w:t>
            </w:r>
            <w:r w:rsidR="00203CD2">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 xml:space="preserve">San Antonio, Texas, Police Department; Supervisor, Southwest Texas Fusion Center Behavioral Threat Assessment Group (BTAG) </w:t>
            </w:r>
          </w:p>
          <w:p w14:paraId="3FFE440D" w14:textId="6A3454B5" w:rsidR="00FD246A" w:rsidRPr="00FD246A" w:rsidRDefault="00FD246A" w:rsidP="00002343">
            <w:pPr>
              <w:pStyle w:val="ListParagraph"/>
              <w:numPr>
                <w:ilvl w:val="0"/>
                <w:numId w:val="25"/>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Aisha Jackson, </w:t>
            </w:r>
            <w:r w:rsidR="00203CD2">
              <w:rPr>
                <w:rFonts w:ascii="Times New Roman" w:eastAsia="Times New Roman" w:hAnsi="Times New Roman" w:cs="Times New Roman"/>
                <w:spacing w:val="-4"/>
                <w:sz w:val="20"/>
                <w:szCs w:val="20"/>
              </w:rPr>
              <w:t xml:space="preserve">Detective,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 xml:space="preserve">San Antonio Police Department;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 xml:space="preserve">Investigator/Coordinator,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Southwest Texas Fusion Center BTAG</w:t>
            </w:r>
          </w:p>
        </w:tc>
      </w:tr>
      <w:tr w:rsidR="00DA0884" w14:paraId="5C1BBE53" w14:textId="77777777" w:rsidTr="008C471F">
        <w:trPr>
          <w:trHeight w:val="43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0F6C1287" w14:textId="4630EF36" w:rsidR="00DA0884" w:rsidRDefault="00DA0884"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What You Don’t Know About Your Data </w:t>
            </w:r>
            <w:r w:rsidR="00706747" w:rsidRPr="00706747">
              <w:rPr>
                <w:rFonts w:ascii="Times New Roman" w:eastAsia="Times New Roman" w:hAnsi="Times New Roman" w:cs="Times New Roman"/>
                <w:spacing w:val="-4"/>
                <w:sz w:val="20"/>
                <w:szCs w:val="20"/>
              </w:rPr>
              <w:t>is Impacting Your Community</w:t>
            </w:r>
          </w:p>
          <w:p w14:paraId="400F791E" w14:textId="77777777" w:rsidR="00DA0884" w:rsidRPr="00914070" w:rsidRDefault="00DA0884"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Joelle Lee-Silcox</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2CA656F5" w14:textId="77777777" w:rsidR="00DA0884" w:rsidRPr="00914070" w:rsidRDefault="00DA0884"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What if the key to stopping gun violence in your city is sitting right under your nose? In the fight against violent crime, underutilized data is one of the greatest missed opportunities. Dr. Joelle Lee-Silcox, former chief of staff for the Miami, Florida,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Police Department, will reveal how a data-driven, multipronged approach can reduce gun violence and shooting incidents. When many cities faced a surge in homicides in 2021, Miami, with this strategy, had </w:t>
            </w:r>
            <w:r w:rsidRPr="00914070" w:rsidDel="006D0528">
              <w:rPr>
                <w:rFonts w:ascii="Times New Roman" w:eastAsia="Times New Roman" w:hAnsi="Times New Roman" w:cs="Times New Roman"/>
                <w:spacing w:val="-4"/>
                <w:sz w:val="20"/>
                <w:szCs w:val="20"/>
              </w:rPr>
              <w:t>a</w:t>
            </w:r>
            <w:r w:rsidRPr="00914070">
              <w:rPr>
                <w:rFonts w:ascii="Times New Roman" w:eastAsia="Times New Roman" w:hAnsi="Times New Roman" w:cs="Times New Roman"/>
                <w:spacing w:val="-4"/>
                <w:sz w:val="20"/>
                <w:szCs w:val="20"/>
              </w:rPr>
              <w:t xml:space="preserve"> double-digit reduction in homicides.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Dr. Lee-Silcox’s message is simple: what you don’t know about your crime data can kill your community.</w:t>
            </w:r>
          </w:p>
          <w:p w14:paraId="74CEA86A" w14:textId="1762BB7F" w:rsidR="00DA0884" w:rsidRDefault="00DA0884"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In this presentation, Dr. Lee-Silcox will reveal how police departments can leverage crime data—like gun discharge reports and repeat shooting locations—into precise, actionable intelligence. By incorporating social network analysis and geographic mapping, law enforcement can anticipate and prevent incidents rather than merely reacting to them.</w:t>
            </w:r>
          </w:p>
          <w:p w14:paraId="58A3FFD2" w14:textId="03E14988" w:rsidR="00DA0884" w:rsidRPr="00914070" w:rsidRDefault="00DA0884" w:rsidP="000670C6">
            <w:pPr>
              <w:keepLines/>
              <w:spacing w:before="60" w:after="120"/>
              <w:rPr>
                <w:spacing w:val="-4"/>
              </w:rPr>
            </w:pPr>
            <w:r w:rsidRPr="00914070">
              <w:rPr>
                <w:rFonts w:ascii="Times New Roman" w:eastAsia="Times New Roman" w:hAnsi="Times New Roman" w:cs="Times New Roman"/>
                <w:spacing w:val="-4"/>
                <w:sz w:val="20"/>
                <w:szCs w:val="20"/>
              </w:rPr>
              <w:lastRenderedPageBreak/>
              <w:t>The session will also explore how traditional policing methods can be enhanced through a multifaceted approach. Dr. Lee-Silcox will discuss a more innovative approach to putting “cops on the dots” by working smarter, not harder</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on a strategy designed to flood violence hot spots with resources. From abandoned buildings to peer counselors, you will discover how collaboration between local agencies and nonprofits can tackle crime at its roots.</w:t>
            </w:r>
          </w:p>
          <w:p w14:paraId="2699F13C" w14:textId="77777777" w:rsidR="00DA0884" w:rsidRPr="00914070" w:rsidRDefault="00DA0884" w:rsidP="008C471F">
            <w:pPr>
              <w:spacing w:before="60" w:after="120"/>
              <w:rPr>
                <w:spacing w:val="-4"/>
              </w:rPr>
            </w:pPr>
            <w:r w:rsidRPr="00914070">
              <w:rPr>
                <w:rFonts w:ascii="Times New Roman" w:eastAsia="Times New Roman" w:hAnsi="Times New Roman" w:cs="Times New Roman"/>
                <w:spacing w:val="-4"/>
                <w:sz w:val="20"/>
                <w:szCs w:val="20"/>
              </w:rPr>
              <w:t>Next, the session will explore the critical role of coordination within police departments and share Miami’s case study of violent crime meetings, where intelligence officers, analysts, detectives, and patrol commanders come together to align efforts. These</w:t>
            </w:r>
            <w:r w:rsidRPr="00914070" w:rsidDel="003B7F88">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are not just meetings to tick off boxes—they are data-driven war rooms where actionable intelligence is dissected and plans are adjusted in real time.</w:t>
            </w:r>
          </w:p>
          <w:p w14:paraId="7AC84B62" w14:textId="77777777" w:rsidR="00DA0884" w:rsidRDefault="00DA0884"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The session</w:t>
            </w:r>
            <w:r w:rsidRPr="00914070" w:rsidDel="00761087">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will not stop at local action. Dr. Lee-Silcox will explain how Miami’s success was built on powerful partnerships with federal and state agencies, sharing real-time intelligence to target trigger-pullers and criminal networks across jurisdictions.</w:t>
            </w:r>
          </w:p>
          <w:p w14:paraId="7100DE78" w14:textId="70F930C8" w:rsidR="00DA0884" w:rsidRPr="00914070" w:rsidRDefault="00DA0884" w:rsidP="008C471F">
            <w:pPr>
              <w:keepNext/>
              <w:keepLines/>
              <w:spacing w:before="60" w:after="120"/>
              <w:rPr>
                <w:spacing w:val="-4"/>
              </w:rPr>
            </w:pPr>
            <w:r w:rsidRPr="00914070">
              <w:rPr>
                <w:rFonts w:ascii="Times New Roman" w:eastAsia="Times New Roman" w:hAnsi="Times New Roman" w:cs="Times New Roman"/>
                <w:spacing w:val="-4"/>
                <w:sz w:val="20"/>
                <w:szCs w:val="20"/>
              </w:rPr>
              <w:t>But it</w:t>
            </w:r>
            <w:r>
              <w:rPr>
                <w:rFonts w:ascii="Times New Roman" w:eastAsia="Times New Roman" w:hAnsi="Times New Roman" w:cs="Times New Roman"/>
                <w:spacing w:val="-4"/>
                <w:sz w:val="20"/>
                <w:szCs w:val="20"/>
              </w:rPr>
              <w:t xml:space="preserve"> i</w:t>
            </w:r>
            <w:r w:rsidRPr="00914070">
              <w:rPr>
                <w:rFonts w:ascii="Times New Roman" w:eastAsia="Times New Roman" w:hAnsi="Times New Roman" w:cs="Times New Roman"/>
                <w:spacing w:val="-4"/>
                <w:sz w:val="20"/>
                <w:szCs w:val="20"/>
              </w:rPr>
              <w:t xml:space="preserve">s not only about immediate responses and results. The session will examine the long game—tracking progress through ongoing data analysis. Weekly, 30-day, and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90-day crime reports, layered with social network analysis, can help departments see the ripple effects of shootings, identify potential retaliation points, and deploy resources preemptively to prevent the next round of violence.</w:t>
            </w:r>
          </w:p>
          <w:p w14:paraId="496382C7" w14:textId="5F443DB5" w:rsidR="00DA0884" w:rsidRPr="00914070" w:rsidRDefault="00DA0884" w:rsidP="008C471F">
            <w:pPr>
              <w:spacing w:before="60" w:after="120"/>
              <w:rPr>
                <w:spacing w:val="-4"/>
              </w:rPr>
            </w:pPr>
            <w:r w:rsidRPr="00914070">
              <w:rPr>
                <w:rFonts w:ascii="Times New Roman" w:eastAsia="Times New Roman" w:hAnsi="Times New Roman" w:cs="Times New Roman"/>
                <w:spacing w:val="-4"/>
                <w:sz w:val="20"/>
                <w:szCs w:val="20"/>
              </w:rPr>
              <w:t>Throughout this session, we will examine not just theory but practical, proven solutions. Miami’s success in reducing homicides will serve as a case study, demonstrating how data, when fully harnessed, can turn the tide on violence. From gun violence maps to interagency collaborations, the insights shared in this presentation are designed to arm law enforcement agency leaders with tools that can be implemented immediately.</w:t>
            </w:r>
          </w:p>
          <w:p w14:paraId="099CD667" w14:textId="77777777" w:rsidR="00DA0884" w:rsidRPr="00914070" w:rsidRDefault="00DA0884" w:rsidP="008C471F">
            <w:pPr>
              <w:spacing w:before="60" w:after="120"/>
              <w:rPr>
                <w:spacing w:val="-4"/>
              </w:rPr>
            </w:pPr>
            <w:r w:rsidRPr="00914070">
              <w:rPr>
                <w:rFonts w:ascii="Times New Roman" w:eastAsia="Times New Roman" w:hAnsi="Times New Roman" w:cs="Times New Roman"/>
                <w:spacing w:val="-4"/>
                <w:sz w:val="20"/>
                <w:szCs w:val="20"/>
              </w:rPr>
              <w:t>This is more than a presentation—it is a call to action. If you are not using your data to its full potential, you are not just missing out on information—you are allowing violence to thrive in the gaps. Do not let underused data be the reason violence continues in your community. Dr. Lee-Silcox will show you how to turn data into your best weapon against crime, ensuring no life is lost to what you do not know.</w:t>
            </w:r>
          </w:p>
          <w:p w14:paraId="60D9D32E" w14:textId="77777777" w:rsidR="00DA0884" w:rsidRPr="00914070" w:rsidRDefault="00DA0884"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Criminal Justice Collaboration, Federal Partnerships, Gun Violence, Investigations, Technology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085C6858" w14:textId="56B3FE70" w:rsidR="00DA0884" w:rsidRPr="00914070" w:rsidRDefault="00DA0884" w:rsidP="00002343">
            <w:pPr>
              <w:pStyle w:val="ListParagraph"/>
              <w:numPr>
                <w:ilvl w:val="0"/>
                <w:numId w:val="11"/>
              </w:numPr>
              <w:spacing w:before="60"/>
              <w:ind w:left="216" w:right="14" w:hanging="216"/>
              <w:contextualSpacing w:val="0"/>
            </w:pPr>
            <w:r w:rsidRPr="00914070">
              <w:rPr>
                <w:rFonts w:ascii="Times New Roman" w:eastAsia="Times New Roman" w:hAnsi="Times New Roman" w:cs="Times New Roman"/>
                <w:spacing w:val="-4"/>
                <w:sz w:val="20"/>
                <w:szCs w:val="20"/>
              </w:rPr>
              <w:lastRenderedPageBreak/>
              <w:t>Dr. Joelle Lee-Silcox, Former Chief of Staff, Miami, Florida, Police Department</w:t>
            </w:r>
          </w:p>
        </w:tc>
      </w:tr>
    </w:tbl>
    <w:p w14:paraId="72C2DE5D" w14:textId="77777777" w:rsidR="00DE703B" w:rsidRDefault="00DE703B">
      <w:pPr>
        <w:pStyle w:val="Heading1"/>
        <w:spacing w:before="0" w:after="120" w:line="278" w:lineRule="auto"/>
        <w:rPr>
          <w:rFonts w:ascii="Segoe UI" w:eastAsia="Segoe UI" w:hAnsi="Segoe UI" w:cs="Segoe UI"/>
          <w:b/>
          <w:bCs/>
          <w:color w:val="2F5496"/>
          <w:sz w:val="32"/>
          <w:szCs w:val="32"/>
        </w:rPr>
      </w:pPr>
      <w:r>
        <w:rPr>
          <w:rFonts w:ascii="Segoe UI" w:eastAsia="Segoe UI" w:hAnsi="Segoe UI" w:cs="Segoe UI"/>
          <w:b/>
          <w:bCs/>
          <w:color w:val="2F5496"/>
          <w:sz w:val="32"/>
          <w:szCs w:val="32"/>
        </w:rPr>
        <w:br w:type="page"/>
      </w:r>
    </w:p>
    <w:p w14:paraId="5EE2962C" w14:textId="7CCA2A3A" w:rsidR="00985937" w:rsidRDefault="00985937" w:rsidP="000C2E64">
      <w:pPr>
        <w:pStyle w:val="Heading1"/>
        <w:spacing w:before="0" w:after="120" w:line="278" w:lineRule="auto"/>
        <w:rPr>
          <w:rFonts w:ascii="Segoe UI" w:eastAsia="Segoe UI" w:hAnsi="Segoe UI" w:cs="Segoe UI"/>
          <w:b/>
          <w:bCs/>
          <w:color w:val="2F5496"/>
          <w:sz w:val="32"/>
          <w:szCs w:val="32"/>
        </w:rPr>
      </w:pPr>
      <w:r w:rsidRPr="000C2E64">
        <w:rPr>
          <w:rFonts w:ascii="Segoe UI" w:eastAsia="Segoe UI" w:hAnsi="Segoe UI" w:cs="Segoe UI"/>
          <w:b/>
          <w:color w:val="2F5496"/>
          <w:sz w:val="32"/>
          <w:szCs w:val="32"/>
        </w:rPr>
        <w:lastRenderedPageBreak/>
        <w:t xml:space="preserve">Criminal Justice </w:t>
      </w:r>
      <w:r w:rsidRPr="00D03A18">
        <w:rPr>
          <w:rFonts w:ascii="Segoe UI" w:eastAsia="Segoe UI" w:hAnsi="Segoe UI" w:cs="Segoe UI"/>
          <w:b/>
          <w:color w:val="2F5496"/>
          <w:sz w:val="32"/>
          <w:szCs w:val="32"/>
        </w:rPr>
        <w:t>Collaboration</w:t>
      </w:r>
    </w:p>
    <w:tbl>
      <w:tblPr>
        <w:tblStyle w:val="TableGrid"/>
        <w:tblW w:w="12961" w:type="dxa"/>
        <w:tblLayout w:type="fixed"/>
        <w:tblLook w:val="04A0" w:firstRow="1" w:lastRow="0" w:firstColumn="1" w:lastColumn="0" w:noHBand="0" w:noVBand="1"/>
      </w:tblPr>
      <w:tblGrid>
        <w:gridCol w:w="1970"/>
        <w:gridCol w:w="7020"/>
        <w:gridCol w:w="3971"/>
      </w:tblGrid>
      <w:tr w:rsidR="00BE45FB" w14:paraId="69BE4C2A" w14:textId="77777777" w:rsidTr="00914070">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54DFBFC"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BC8C7E5"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0A94B66"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453D86" w14:paraId="22BBF147" w14:textId="77777777" w:rsidTr="00507B44">
        <w:trPr>
          <w:trHeight w:val="2852"/>
        </w:trPr>
        <w:tc>
          <w:tcPr>
            <w:tcW w:w="1970" w:type="dxa"/>
            <w:tcBorders>
              <w:top w:val="nil"/>
              <w:left w:val="single" w:sz="8" w:space="0" w:color="auto"/>
              <w:bottom w:val="single" w:sz="8" w:space="0" w:color="auto"/>
              <w:right w:val="single" w:sz="8" w:space="0" w:color="auto"/>
            </w:tcBorders>
            <w:tcMar>
              <w:left w:w="108" w:type="dxa"/>
              <w:right w:w="108" w:type="dxa"/>
            </w:tcMar>
          </w:tcPr>
          <w:p w14:paraId="74C15C69"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Monroe Crime Analysis Center and ATF Force Multipliers in Rochester Firearms Investigations</w:t>
            </w:r>
          </w:p>
          <w:p w14:paraId="3903225A" w14:textId="77777777"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David Phelps</w:t>
            </w:r>
          </w:p>
          <w:p w14:paraId="2892F56C" w14:textId="7766C5CF"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*Combined USAO rep here to talk about case highlighted in separate submission surrounding gun violence</w:t>
            </w:r>
          </w:p>
        </w:tc>
        <w:tc>
          <w:tcPr>
            <w:tcW w:w="7020" w:type="dxa"/>
            <w:tcBorders>
              <w:top w:val="nil"/>
              <w:left w:val="single" w:sz="8" w:space="0" w:color="auto"/>
              <w:bottom w:val="single" w:sz="8" w:space="0" w:color="auto"/>
              <w:right w:val="single" w:sz="8" w:space="0" w:color="auto"/>
            </w:tcBorders>
            <w:tcMar>
              <w:left w:w="108" w:type="dxa"/>
              <w:right w:w="108" w:type="dxa"/>
            </w:tcMar>
          </w:tcPr>
          <w:p w14:paraId="745789E1"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presentation will describe the robust and effective state, local, and federal partnerships taking place in Rochester, New York, to combat violent crime, specifically gun crime, effectively. By partnering</w:t>
            </w:r>
            <w:r w:rsidRPr="00914070" w:rsidDel="002B470A">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together, the Rochester Police Department (RPD); the Bureau of Alcohol, Tobacco,</w:t>
            </w:r>
            <w:r w:rsidRPr="00914070" w:rsidDel="002B470A">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Firearms and Explosives (ATF); and the Monroe Crime Analysis Center (MCAC) all share, correlate, and maximize technology and data to bring real-time crime information to agents and officers on the street. These collective efforts have resulted in significant crime reductions in both shootings and homicides.</w:t>
            </w:r>
          </w:p>
          <w:p w14:paraId="5D518363" w14:textId="77777777" w:rsidR="00453D86"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MCAC is one of 11 New York State (NYS) Crime Analysis Centers funded by the NYS Division of Criminal Justice. The MCAC partners with the RPD and ATF in Rochester to identify top firearm offenders and analyze active disputes involving guns, gang violence, robberies, and other crimes involving firearms. The MCAC/ATF partnership supports the RPD mission by utilizing analysts and agents to track gun dealers and shooters by using ShotSpotter, the National Integrated Ballistic Information Network (NIBIN), </w:t>
            </w:r>
            <w:proofErr w:type="spellStart"/>
            <w:r w:rsidRPr="00914070">
              <w:rPr>
                <w:rFonts w:ascii="Times New Roman" w:eastAsia="Times New Roman" w:hAnsi="Times New Roman" w:cs="Times New Roman"/>
                <w:spacing w:val="-4"/>
                <w:sz w:val="20"/>
                <w:szCs w:val="20"/>
              </w:rPr>
              <w:t>eTrace</w:t>
            </w:r>
            <w:proofErr w:type="spellEnd"/>
            <w:r w:rsidRPr="00914070">
              <w:rPr>
                <w:rFonts w:ascii="Times New Roman" w:eastAsia="Times New Roman" w:hAnsi="Times New Roman" w:cs="Times New Roman"/>
                <w:spacing w:val="-4"/>
                <w:sz w:val="20"/>
                <w:szCs w:val="20"/>
              </w:rPr>
              <w:t xml:space="preserve">, local police records systems, camera systems, license plate recognition systems, facial recognition, social media, and numerous other technological tools and data sources to identify gun offenders, map hot spots, and track suspects as they travel to other jurisdictions and other states. </w:t>
            </w:r>
          </w:p>
          <w:p w14:paraId="1B2A471B" w14:textId="77777777" w:rsidR="00453D86" w:rsidRPr="00914070" w:rsidRDefault="00453D86" w:rsidP="00453D86">
            <w:pPr>
              <w:spacing w:before="60" w:after="120"/>
              <w:rPr>
                <w:spacing w:val="-4"/>
              </w:rPr>
            </w:pPr>
            <w:r w:rsidRPr="00001D66">
              <w:rPr>
                <w:rFonts w:ascii="Times New Roman" w:eastAsia="Times New Roman" w:hAnsi="Times New Roman" w:cs="Times New Roman"/>
                <w:spacing w:val="-4"/>
                <w:sz w:val="20"/>
                <w:szCs w:val="20"/>
              </w:rPr>
              <w:t xml:space="preserve">In the past year, ATF and the MCAC worked with the RPD to install a NIBIN acquisition machine in the MCAC office located inside the RPD to speed up the analysis of the correlations between shooting events. ATF also deputized an MCAC analyst to be </w:t>
            </w:r>
            <w:r>
              <w:rPr>
                <w:rFonts w:ascii="Times New Roman" w:eastAsia="Times New Roman" w:hAnsi="Times New Roman" w:cs="Times New Roman"/>
                <w:spacing w:val="-4"/>
                <w:sz w:val="20"/>
                <w:szCs w:val="20"/>
              </w:rPr>
              <w:br/>
            </w:r>
            <w:r w:rsidRPr="00001D66">
              <w:rPr>
                <w:rFonts w:ascii="Times New Roman" w:eastAsia="Times New Roman" w:hAnsi="Times New Roman" w:cs="Times New Roman"/>
                <w:spacing w:val="-4"/>
                <w:sz w:val="20"/>
                <w:szCs w:val="20"/>
              </w:rPr>
              <w:t>an ATF contractor. This contractor</w:t>
            </w:r>
            <w:r>
              <w:rPr>
                <w:rFonts w:ascii="Times New Roman" w:eastAsia="Times New Roman" w:hAnsi="Times New Roman" w:cs="Times New Roman"/>
                <w:spacing w:val="-4"/>
                <w:sz w:val="20"/>
                <w:szCs w:val="20"/>
              </w:rPr>
              <w:t xml:space="preserve"> </w:t>
            </w:r>
            <w:r w:rsidRPr="00001D66">
              <w:rPr>
                <w:rFonts w:ascii="Times New Roman" w:eastAsia="Times New Roman" w:hAnsi="Times New Roman" w:cs="Times New Roman"/>
                <w:spacing w:val="-4"/>
                <w:sz w:val="20"/>
                <w:szCs w:val="20"/>
              </w:rPr>
              <w:t>relationship further improved the speed and quality of the firearm analysis that could be developed and shared with ATF and the RPD to identify dangerous gun offenders more effectively.</w:t>
            </w:r>
          </w:p>
          <w:p w14:paraId="3FF69DFE" w14:textId="77777777" w:rsidR="00453D86" w:rsidRPr="00914070" w:rsidRDefault="00453D86" w:rsidP="00453D86">
            <w:pPr>
              <w:spacing w:before="60" w:after="120"/>
              <w:rPr>
                <w:spacing w:val="-4"/>
              </w:rPr>
            </w:pPr>
            <w:r w:rsidRPr="00914070">
              <w:rPr>
                <w:rFonts w:ascii="Times New Roman" w:eastAsia="Times New Roman" w:hAnsi="Times New Roman" w:cs="Times New Roman"/>
                <w:spacing w:val="-4"/>
                <w:sz w:val="20"/>
                <w:szCs w:val="20"/>
              </w:rPr>
              <w:t>The session will be presented by the director of the MCAC and the Rochester ATF resident agent in charge. Local case examples will be provided that describe case successes resulting from strong partner collaborations paired with the use of shared resources and investigative technology.</w:t>
            </w:r>
          </w:p>
          <w:p w14:paraId="674F826E" w14:textId="7317E22D"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include: Crime Analysis, Federal Partnerships, Gun Violence, Investigations, Technology</w:t>
            </w:r>
          </w:p>
        </w:tc>
        <w:tc>
          <w:tcPr>
            <w:tcW w:w="3971" w:type="dxa"/>
            <w:tcBorders>
              <w:top w:val="nil"/>
              <w:left w:val="single" w:sz="8" w:space="0" w:color="auto"/>
              <w:bottom w:val="single" w:sz="8" w:space="0" w:color="auto"/>
              <w:right w:val="single" w:sz="8" w:space="0" w:color="auto"/>
            </w:tcBorders>
            <w:tcMar>
              <w:left w:w="108" w:type="dxa"/>
              <w:right w:w="108" w:type="dxa"/>
            </w:tcMar>
          </w:tcPr>
          <w:p w14:paraId="47361BAE" w14:textId="77777777" w:rsidR="00A52704" w:rsidRPr="00914070" w:rsidRDefault="00A52704" w:rsidP="00A52704">
            <w:pPr>
              <w:pStyle w:val="ListParagraph"/>
              <w:numPr>
                <w:ilvl w:val="0"/>
                <w:numId w:val="19"/>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Michael Curran, Resident Agent in Charge, Bureau of Alcohol, Tobacco, Firearms and Explosives, Rochester, New York</w:t>
            </w:r>
          </w:p>
          <w:p w14:paraId="764CCE6F" w14:textId="5C113C2C" w:rsidR="00453D86" w:rsidRPr="00914070" w:rsidRDefault="00453D86" w:rsidP="00453D86">
            <w:pPr>
              <w:pStyle w:val="ListParagraph"/>
              <w:numPr>
                <w:ilvl w:val="0"/>
                <w:numId w:val="19"/>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David Phelps</w:t>
            </w:r>
            <w:r w:rsidR="00AC5C92">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Director,</w:t>
            </w:r>
            <w:r w:rsidRPr="00914070" w:rsidDel="00930517">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Monroe Crime Analysis Center</w:t>
            </w:r>
            <w:r w:rsidR="00AC5C92" w:rsidRPr="00914070">
              <w:rPr>
                <w:rFonts w:ascii="Times New Roman" w:eastAsia="Times New Roman" w:hAnsi="Times New Roman" w:cs="Times New Roman"/>
                <w:spacing w:val="-4"/>
                <w:sz w:val="20"/>
                <w:szCs w:val="20"/>
              </w:rPr>
              <w:t>, New York State Division of Criminal Justice</w:t>
            </w:r>
            <w:r w:rsidRPr="00914070">
              <w:rPr>
                <w:rFonts w:ascii="Times New Roman" w:eastAsia="Times New Roman" w:hAnsi="Times New Roman" w:cs="Times New Roman"/>
                <w:spacing w:val="-4"/>
                <w:sz w:val="20"/>
                <w:szCs w:val="20"/>
              </w:rPr>
              <w:t xml:space="preserve"> </w:t>
            </w:r>
          </w:p>
          <w:p w14:paraId="38742324" w14:textId="04A7FD43" w:rsidR="00453D86" w:rsidRDefault="00453D86" w:rsidP="00453D86">
            <w:pPr>
              <w:pStyle w:val="ListParagraph"/>
              <w:numPr>
                <w:ilvl w:val="0"/>
                <w:numId w:val="38"/>
              </w:numPr>
              <w:spacing w:before="60" w:after="60"/>
              <w:ind w:left="216" w:right="144" w:hanging="216"/>
              <w:contextualSpacing w:val="0"/>
              <w:rPr>
                <w:rFonts w:ascii="Times New Roman" w:eastAsia="Times New Roman" w:hAnsi="Times New Roman" w:cs="Times New Roman"/>
                <w:spacing w:val="-4"/>
                <w:sz w:val="20"/>
                <w:szCs w:val="20"/>
              </w:rPr>
            </w:pPr>
            <w:r w:rsidRPr="00A007D9">
              <w:rPr>
                <w:rFonts w:ascii="Times New Roman" w:eastAsia="Times New Roman" w:hAnsi="Times New Roman" w:cs="Times New Roman"/>
                <w:spacing w:val="-4"/>
                <w:sz w:val="20"/>
                <w:szCs w:val="20"/>
              </w:rPr>
              <w:t xml:space="preserve">Everardo (Andy) Rodriguez, </w:t>
            </w:r>
            <w:r w:rsidR="005D3802">
              <w:rPr>
                <w:rFonts w:ascii="Times New Roman" w:eastAsia="Times New Roman" w:hAnsi="Times New Roman" w:cs="Times New Roman"/>
                <w:spacing w:val="-4"/>
                <w:sz w:val="20"/>
                <w:szCs w:val="20"/>
              </w:rPr>
              <w:t xml:space="preserve">Assistant </w:t>
            </w:r>
            <w:r w:rsidR="00D17B88">
              <w:rPr>
                <w:rFonts w:ascii="Times New Roman" w:eastAsia="Times New Roman" w:hAnsi="Times New Roman" w:cs="Times New Roman"/>
                <w:spacing w:val="-4"/>
                <w:sz w:val="20"/>
                <w:szCs w:val="20"/>
              </w:rPr>
              <w:br/>
            </w:r>
            <w:r w:rsidR="005D3802">
              <w:rPr>
                <w:rFonts w:ascii="Times New Roman" w:eastAsia="Times New Roman" w:hAnsi="Times New Roman" w:cs="Times New Roman"/>
                <w:spacing w:val="-4"/>
                <w:sz w:val="20"/>
                <w:szCs w:val="20"/>
              </w:rPr>
              <w:t xml:space="preserve">U.S. Attorney, </w:t>
            </w:r>
            <w:r w:rsidRPr="00A007D9">
              <w:rPr>
                <w:rFonts w:ascii="Times New Roman" w:eastAsia="Times New Roman" w:hAnsi="Times New Roman" w:cs="Times New Roman"/>
                <w:spacing w:val="-4"/>
                <w:sz w:val="20"/>
                <w:szCs w:val="20"/>
              </w:rPr>
              <w:t xml:space="preserve">Attorney-in-Charge, </w:t>
            </w:r>
            <w:r w:rsidR="007B226C">
              <w:rPr>
                <w:rFonts w:ascii="Times New Roman" w:eastAsia="Times New Roman" w:hAnsi="Times New Roman" w:cs="Times New Roman"/>
                <w:spacing w:val="-4"/>
                <w:sz w:val="20"/>
                <w:szCs w:val="20"/>
              </w:rPr>
              <w:br/>
            </w:r>
            <w:r w:rsidRPr="00A007D9">
              <w:rPr>
                <w:rFonts w:ascii="Times New Roman" w:eastAsia="Times New Roman" w:hAnsi="Times New Roman" w:cs="Times New Roman"/>
                <w:spacing w:val="-4"/>
                <w:sz w:val="20"/>
                <w:szCs w:val="20"/>
              </w:rPr>
              <w:t>U.S. Attorney’s Office—Western District of New York,</w:t>
            </w:r>
            <w:r w:rsidRPr="00A007D9" w:rsidDel="00C42433">
              <w:rPr>
                <w:rFonts w:ascii="Times New Roman" w:eastAsia="Times New Roman" w:hAnsi="Times New Roman" w:cs="Times New Roman"/>
                <w:spacing w:val="-4"/>
                <w:sz w:val="20"/>
                <w:szCs w:val="20"/>
              </w:rPr>
              <w:t xml:space="preserve"> </w:t>
            </w:r>
            <w:r w:rsidRPr="00A007D9">
              <w:rPr>
                <w:rFonts w:ascii="Times New Roman" w:eastAsia="Times New Roman" w:hAnsi="Times New Roman" w:cs="Times New Roman"/>
                <w:spacing w:val="-4"/>
                <w:sz w:val="20"/>
                <w:szCs w:val="20"/>
              </w:rPr>
              <w:t>Rochester Branch</w:t>
            </w:r>
          </w:p>
          <w:p w14:paraId="0759FFEE" w14:textId="7AEEC306" w:rsidR="00453D86" w:rsidRPr="00914070" w:rsidRDefault="001F4523" w:rsidP="00453D86">
            <w:pPr>
              <w:pStyle w:val="ListParagraph"/>
              <w:numPr>
                <w:ilvl w:val="0"/>
                <w:numId w:val="38"/>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David Smith, Chief, Rochester </w:t>
            </w:r>
            <w:r w:rsidR="007B226C">
              <w:rPr>
                <w:rFonts w:ascii="Times New Roman" w:eastAsia="Times New Roman" w:hAnsi="Times New Roman" w:cs="Times New Roman"/>
                <w:spacing w:val="-4"/>
                <w:sz w:val="20"/>
                <w:szCs w:val="20"/>
              </w:rPr>
              <w:br/>
            </w:r>
            <w:r>
              <w:rPr>
                <w:rFonts w:ascii="Times New Roman" w:eastAsia="Times New Roman" w:hAnsi="Times New Roman" w:cs="Times New Roman"/>
                <w:spacing w:val="-4"/>
                <w:sz w:val="20"/>
                <w:szCs w:val="20"/>
              </w:rPr>
              <w:t xml:space="preserve">Police Department </w:t>
            </w:r>
          </w:p>
        </w:tc>
      </w:tr>
      <w:tr w:rsidR="00453D86" w:rsidRPr="0046506E" w14:paraId="574895DD" w14:textId="77777777" w:rsidTr="00002343">
        <w:trPr>
          <w:cantSplit/>
          <w:trHeight w:val="3022"/>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55B08327" w14:textId="77777777" w:rsidR="00453D86" w:rsidRPr="002C7A84" w:rsidRDefault="00453D86" w:rsidP="00453D86">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lastRenderedPageBreak/>
              <w:t>Officer Wellness</w:t>
            </w:r>
          </w:p>
          <w:p w14:paraId="539EE759" w14:textId="3D7B85D7" w:rsidR="00453D86" w:rsidRPr="005E71F7" w:rsidRDefault="00453D86" w:rsidP="00453D86">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 xml:space="preserve">Submitted by: </w:t>
            </w:r>
            <w:r w:rsidRPr="002C7A84">
              <w:rPr>
                <w:rFonts w:ascii="Times New Roman" w:eastAsia="Times New Roman" w:hAnsi="Times New Roman" w:cs="Times New Roman"/>
                <w:i/>
                <w:iCs/>
                <w:spacing w:val="-4"/>
                <w:sz w:val="20"/>
                <w:szCs w:val="20"/>
              </w:rPr>
              <w:br/>
              <w:t>Trever Alsup</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121E231E" w14:textId="79039317" w:rsidR="00453D86" w:rsidRPr="005E71F7" w:rsidRDefault="00453D86" w:rsidP="00453D86">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This session will be a panel discussion on the importance of officer wellness and the role it can play in employee retention while departments across the country are dealing with historic shortages. The discussion will also highlight the role officer wellness has in crime reduction (safe communities need to have healthy officers).</w:t>
            </w:r>
            <w:r>
              <w:rPr>
                <w:rFonts w:ascii="Times New Roman" w:eastAsia="Times New Roman" w:hAnsi="Times New Roman" w:cs="Times New Roman"/>
                <w:spacing w:val="-4"/>
                <w:sz w:val="20"/>
                <w:szCs w:val="20"/>
              </w:rPr>
              <w:t xml:space="preserve"> </w:t>
            </w:r>
            <w:r w:rsidRPr="00D01921">
              <w:rPr>
                <w:rFonts w:ascii="Times New Roman" w:eastAsia="Times New Roman" w:hAnsi="Times New Roman" w:cs="Times New Roman"/>
                <w:spacing w:val="-4"/>
                <w:sz w:val="20"/>
                <w:szCs w:val="20"/>
              </w:rPr>
              <w:t>Ensuring officers are well-supported and physically and mentally healthy is vital to every agency and community. Research shows chronic stress can impact physical and mental wellness, impair how officers perform their duties, and lead to debilitating impacts over time. Officers who possess effective coping skills and manage their wellness and daily stress can have more positive interactions and build trust with their community. No matter how routine, every interaction can have a significant and lasting impact. Join us to discover actionable steps for creating healthier officers and enhancing health and connection within your community.</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08DB58F5" w14:textId="77777777" w:rsidR="00453D86" w:rsidRDefault="00453D86" w:rsidP="00002343">
            <w:pPr>
              <w:spacing w:before="60" w:after="60"/>
              <w:ind w:left="216" w:right="144" w:hanging="216"/>
              <w:rPr>
                <w:rFonts w:ascii="Times New Roman" w:eastAsia="Times New Roman" w:hAnsi="Times New Roman" w:cs="Times New Roman"/>
                <w:b/>
                <w:bCs/>
                <w:spacing w:val="-4"/>
                <w:sz w:val="20"/>
                <w:szCs w:val="20"/>
              </w:rPr>
            </w:pPr>
            <w:r w:rsidRPr="002C7A84">
              <w:rPr>
                <w:rFonts w:ascii="Times New Roman" w:eastAsia="Times New Roman" w:hAnsi="Times New Roman" w:cs="Times New Roman"/>
                <w:b/>
                <w:bCs/>
                <w:spacing w:val="-4"/>
                <w:sz w:val="20"/>
                <w:szCs w:val="20"/>
              </w:rPr>
              <w:t xml:space="preserve">Suggested Speakers: </w:t>
            </w:r>
          </w:p>
          <w:p w14:paraId="6C56BBA4" w14:textId="77777777" w:rsidR="00646D9C" w:rsidRDefault="00453D86" w:rsidP="00453D86">
            <w:pPr>
              <w:pStyle w:val="ListParagraph"/>
              <w:numPr>
                <w:ilvl w:val="0"/>
                <w:numId w:val="29"/>
              </w:numPr>
              <w:spacing w:before="60" w:after="60"/>
              <w:ind w:left="216" w:right="144" w:hanging="216"/>
              <w:contextualSpacing w:val="0"/>
              <w:rPr>
                <w:rFonts w:ascii="Times New Roman" w:eastAsia="Times New Roman" w:hAnsi="Times New Roman" w:cs="Times New Roman"/>
                <w:spacing w:val="-4"/>
                <w:sz w:val="20"/>
                <w:szCs w:val="20"/>
              </w:rPr>
            </w:pPr>
            <w:r w:rsidRPr="00857C1F">
              <w:rPr>
                <w:rFonts w:ascii="Times New Roman" w:eastAsia="Times New Roman" w:hAnsi="Times New Roman" w:cs="Times New Roman"/>
                <w:spacing w:val="-4"/>
                <w:sz w:val="20"/>
                <w:szCs w:val="20"/>
              </w:rPr>
              <w:t xml:space="preserve">John Bouthillette, Senior Research </w:t>
            </w:r>
            <w:r>
              <w:rPr>
                <w:rFonts w:ascii="Times New Roman" w:eastAsia="Times New Roman" w:hAnsi="Times New Roman" w:cs="Times New Roman"/>
                <w:spacing w:val="-4"/>
                <w:sz w:val="20"/>
                <w:szCs w:val="20"/>
              </w:rPr>
              <w:t>A</w:t>
            </w:r>
            <w:r w:rsidRPr="00857C1F">
              <w:rPr>
                <w:rFonts w:ascii="Times New Roman" w:eastAsia="Times New Roman" w:hAnsi="Times New Roman" w:cs="Times New Roman"/>
                <w:spacing w:val="-4"/>
                <w:sz w:val="20"/>
                <w:szCs w:val="20"/>
              </w:rPr>
              <w:t>ssociate</w:t>
            </w:r>
            <w:r>
              <w:rPr>
                <w:rFonts w:ascii="Times New Roman" w:eastAsia="Times New Roman" w:hAnsi="Times New Roman" w:cs="Times New Roman"/>
                <w:spacing w:val="-4"/>
                <w:sz w:val="20"/>
                <w:szCs w:val="20"/>
              </w:rPr>
              <w:t>,</w:t>
            </w:r>
            <w:r w:rsidRPr="00857C1F">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Institute for Intergovernmental Research</w:t>
            </w:r>
            <w:r w:rsidRPr="00857C1F">
              <w:rPr>
                <w:rFonts w:ascii="Times New Roman" w:eastAsia="Times New Roman" w:hAnsi="Times New Roman" w:cs="Times New Roman"/>
                <w:spacing w:val="-4"/>
                <w:sz w:val="20"/>
                <w:szCs w:val="20"/>
              </w:rPr>
              <w:t xml:space="preserve"> Center for Law Enforcement Safety and Wellness</w:t>
            </w:r>
            <w:r>
              <w:rPr>
                <w:rFonts w:ascii="Times New Roman" w:eastAsia="Times New Roman" w:hAnsi="Times New Roman" w:cs="Times New Roman"/>
                <w:spacing w:val="-4"/>
                <w:sz w:val="20"/>
                <w:szCs w:val="20"/>
              </w:rPr>
              <w:t>; Chief (retired), South River, New Jersey, Police Department</w:t>
            </w:r>
            <w:r w:rsidRPr="00857C1F">
              <w:rPr>
                <w:rFonts w:ascii="Times New Roman" w:eastAsia="Times New Roman" w:hAnsi="Times New Roman" w:cs="Times New Roman"/>
                <w:spacing w:val="-4"/>
                <w:sz w:val="20"/>
                <w:szCs w:val="20"/>
              </w:rPr>
              <w:t xml:space="preserve"> </w:t>
            </w:r>
          </w:p>
          <w:p w14:paraId="61F05EBB" w14:textId="3E8AC28F" w:rsidR="00453D86" w:rsidRPr="002C7A84" w:rsidRDefault="00453D86" w:rsidP="00453D86">
            <w:pPr>
              <w:pStyle w:val="ListParagraph"/>
              <w:numPr>
                <w:ilvl w:val="0"/>
                <w:numId w:val="29"/>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Major Bryan Edelen, Commanding Officer, Performance Division, Louisville, Kentucky, Metropolitan Police Department</w:t>
            </w:r>
          </w:p>
          <w:p w14:paraId="0B4AFFEB" w14:textId="159F2207" w:rsidR="00453D86" w:rsidRPr="00353BDD" w:rsidRDefault="00453D86" w:rsidP="00453D86">
            <w:pPr>
              <w:pStyle w:val="ListParagraph"/>
              <w:numPr>
                <w:ilvl w:val="0"/>
                <w:numId w:val="29"/>
              </w:numPr>
              <w:spacing w:before="60" w:after="12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David Kennington, Director, Wellness Bureau, Metropolitan Nashville, Tennessee, Police Department</w:t>
            </w:r>
          </w:p>
        </w:tc>
      </w:tr>
      <w:tr w:rsidR="00453D86" w14:paraId="3C928ECA" w14:textId="77777777" w:rsidTr="008C471F">
        <w:trPr>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FDAF424"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Operation STRIDE: Leveraging Data and Partnerships to Reduce Crime in Sacramento</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2DD4CD1D"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The Sacramento, California, Police Department’s (SPD) Strategic Intelligence Directed Enforcement (STRIDE) initiative was developed during its first year of PSP participation and is a data-driven approach to identify where violence is occurring and the criminal behaviors connected to violence. STRIDE leverages federal partnerships and local resources to address these crime issues using a collaborative approach that relies on crime analysis and human intelligence to efficiently deploy crime-reduction strategies and community resources. This panel will highlight the development of STRIDE in high-crime areas and the expansion of STRIDE into a problem-solving approach for the SPD. The panel will also discuss the evolution of the initiative to include operational dashboards for each identified area, patrol support after a STRIDE concludes, and community engagement throughout to reduce crime and improve outcomes for the impacted communities.</w:t>
            </w:r>
          </w:p>
          <w:p w14:paraId="57CDA8AD" w14:textId="77777777"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Crime Analysis, Federal Partnerships, Gun Violence, Investigations</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07CCD835" w14:textId="5F2AF12A" w:rsidR="00453D86" w:rsidRPr="00914070" w:rsidRDefault="00453D86" w:rsidP="00002343">
            <w:pPr>
              <w:pStyle w:val="ListParagraph"/>
              <w:numPr>
                <w:ilvl w:val="0"/>
                <w:numId w:val="3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Ethan Hanson, </w:t>
            </w:r>
            <w:r w:rsidR="000C5A8D" w:rsidRPr="00914070">
              <w:rPr>
                <w:rFonts w:ascii="Times New Roman" w:eastAsia="Times New Roman" w:hAnsi="Times New Roman" w:cs="Times New Roman"/>
                <w:spacing w:val="-4"/>
                <w:sz w:val="20"/>
                <w:szCs w:val="20"/>
              </w:rPr>
              <w:t>Captain</w:t>
            </w:r>
            <w:r w:rsidR="000C5A8D">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Sacramento, California, Police Department</w:t>
            </w:r>
          </w:p>
          <w:p w14:paraId="588F172F" w14:textId="77777777" w:rsidR="00453D86" w:rsidRPr="00914070" w:rsidRDefault="00453D86" w:rsidP="00002343">
            <w:pPr>
              <w:pStyle w:val="ListParagraph"/>
              <w:numPr>
                <w:ilvl w:val="0"/>
                <w:numId w:val="3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Nancy Molina, Crime Analysis Supervisor, Sacramento Police Department</w:t>
            </w:r>
          </w:p>
          <w:p w14:paraId="04794D2E" w14:textId="77777777" w:rsidR="00453D86" w:rsidRPr="00914070" w:rsidRDefault="00453D86" w:rsidP="00002343">
            <w:pPr>
              <w:pStyle w:val="ListParagraph"/>
              <w:numPr>
                <w:ilvl w:val="0"/>
                <w:numId w:val="3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Casey Newton, Deputy District Attorney, Sacramento County District Attorney’s Office</w:t>
            </w:r>
          </w:p>
        </w:tc>
      </w:tr>
      <w:tr w:rsidR="00453D86" w14:paraId="14A1067C" w14:textId="77777777" w:rsidTr="0000730E">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5DD88DDC" w14:textId="27BA18E1"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Operationalizing Collaboration With Local and Federal Partners: A Roadmap to Success</w:t>
            </w:r>
          </w:p>
          <w:p w14:paraId="57C71F11" w14:textId="44C67FEF"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Jessica Dockstader</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0CFFA978" w14:textId="1D68F38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Collaborating with local, state, and federal criminal justice partners is critical for violent crime reduction and an essential element of PSP. Often, however, the efforts conducted by the “boots on the ground” are not seen or heard by agency leadership, which can lead to inter- and intra-agency silos, as well as breakdowns in communication. During this presentation, representatives of the Raleigh, North Carolina, PSP site will discuss strategies they currently utilize to ensure effective and efficient partner communication and collaboration. </w:t>
            </w:r>
          </w:p>
          <w:p w14:paraId="47150F59" w14:textId="2E450593"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Raleigh Police Department (RPD) will discuss its Violent Crime Action Plan (VCAP), a biweekly meeting with state, local, and federal partners wherein </w:t>
            </w:r>
            <w:r>
              <w:rPr>
                <w:rFonts w:ascii="Times New Roman" w:eastAsia="Times New Roman" w:hAnsi="Times New Roman" w:cs="Times New Roman"/>
                <w:spacing w:val="-4"/>
                <w:sz w:val="20"/>
                <w:szCs w:val="20"/>
              </w:rPr>
              <w:t>agency members</w:t>
            </w:r>
            <w:r w:rsidRPr="00914070">
              <w:rPr>
                <w:rFonts w:ascii="Times New Roman" w:eastAsia="Times New Roman" w:hAnsi="Times New Roman" w:cs="Times New Roman"/>
                <w:spacing w:val="-4"/>
                <w:sz w:val="20"/>
                <w:szCs w:val="20"/>
              </w:rPr>
              <w:t xml:space="preserve"> deconflict case adoptions with the state and federal prosecutors; review and revise </w:t>
            </w:r>
            <w:r>
              <w:rPr>
                <w:rFonts w:ascii="Times New Roman" w:eastAsia="Times New Roman" w:hAnsi="Times New Roman" w:cs="Times New Roman"/>
                <w:spacing w:val="-4"/>
                <w:sz w:val="20"/>
                <w:szCs w:val="20"/>
              </w:rPr>
              <w:t>their</w:t>
            </w:r>
            <w:r w:rsidRPr="00914070">
              <w:rPr>
                <w:rFonts w:ascii="Times New Roman" w:eastAsia="Times New Roman" w:hAnsi="Times New Roman" w:cs="Times New Roman"/>
                <w:spacing w:val="-4"/>
                <w:sz w:val="20"/>
                <w:szCs w:val="20"/>
              </w:rPr>
              <w:t xml:space="preserve"> top</w:t>
            </w:r>
            <w:r w:rsidRPr="00914070" w:rsidDel="00DA7BB1">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10 offender list; and share other important information to support the overall goal of violent crime reduction. </w:t>
            </w:r>
            <w:r>
              <w:rPr>
                <w:rFonts w:ascii="Times New Roman" w:eastAsia="Times New Roman" w:hAnsi="Times New Roman" w:cs="Times New Roman"/>
                <w:spacing w:val="-4"/>
                <w:sz w:val="20"/>
                <w:szCs w:val="20"/>
              </w:rPr>
              <w:t>Agency members</w:t>
            </w:r>
            <w:r w:rsidRPr="00914070">
              <w:rPr>
                <w:rFonts w:ascii="Times New Roman" w:eastAsia="Times New Roman" w:hAnsi="Times New Roman" w:cs="Times New Roman"/>
                <w:spacing w:val="-4"/>
                <w:sz w:val="20"/>
                <w:szCs w:val="20"/>
              </w:rPr>
              <w:t xml:space="preserve"> will also share how </w:t>
            </w:r>
            <w:r>
              <w:rPr>
                <w:rFonts w:ascii="Times New Roman" w:eastAsia="Times New Roman" w:hAnsi="Times New Roman" w:cs="Times New Roman"/>
                <w:spacing w:val="-4"/>
                <w:sz w:val="20"/>
                <w:szCs w:val="20"/>
              </w:rPr>
              <w:t>their</w:t>
            </w:r>
            <w:r w:rsidRPr="00914070">
              <w:rPr>
                <w:rFonts w:ascii="Times New Roman" w:eastAsia="Times New Roman" w:hAnsi="Times New Roman" w:cs="Times New Roman"/>
                <w:spacing w:val="-4"/>
                <w:sz w:val="20"/>
                <w:szCs w:val="20"/>
              </w:rPr>
              <w:t xml:space="preserve"> relationships and operational efforts with local, state, and federal partners continue to be enhanced through the strategic support of PSP.</w:t>
            </w:r>
          </w:p>
          <w:p w14:paraId="0DFAB05D" w14:textId="69E8B3F2"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Federal Partnerships, Gun Violence</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5E50FD8B" w14:textId="38CF7E25" w:rsidR="00453D86" w:rsidRPr="00A02B67" w:rsidRDefault="00CB2FE4" w:rsidP="00002343">
            <w:pPr>
              <w:pStyle w:val="ListParagraph"/>
              <w:numPr>
                <w:ilvl w:val="1"/>
                <w:numId w:val="76"/>
              </w:numPr>
              <w:spacing w:before="60" w:after="60"/>
              <w:ind w:left="216" w:hanging="216"/>
              <w:contextualSpacing w:val="0"/>
              <w:rPr>
                <w:rFonts w:ascii="Times New Roman" w:hAnsi="Times New Roman" w:cs="Times New Roman"/>
                <w:sz w:val="20"/>
                <w:szCs w:val="20"/>
              </w:rPr>
            </w:pPr>
            <w:r w:rsidRPr="00914070">
              <w:rPr>
                <w:rFonts w:ascii="Times New Roman" w:eastAsia="Times New Roman" w:hAnsi="Times New Roman" w:cs="Times New Roman"/>
                <w:spacing w:val="-4"/>
                <w:sz w:val="20"/>
                <w:szCs w:val="20"/>
              </w:rPr>
              <w:t>Michael Easley, Jr.</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U.S. Attorney</w:t>
            </w:r>
            <w:r>
              <w:rPr>
                <w:rFonts w:ascii="Times New Roman" w:eastAsia="Times New Roman" w:hAnsi="Times New Roman" w:cs="Times New Roman"/>
                <w:spacing w:val="-4"/>
                <w:sz w:val="20"/>
                <w:szCs w:val="20"/>
              </w:rPr>
              <w:t>, Eastern District of North Carolina</w:t>
            </w:r>
            <w:r w:rsidRPr="00353BDD" w:rsidDel="00250549">
              <w:rPr>
                <w:rFonts w:ascii="Times New Roman" w:hAnsi="Times New Roman" w:cs="Times New Roman"/>
                <w:sz w:val="20"/>
                <w:szCs w:val="20"/>
              </w:rPr>
              <w:t xml:space="preserve"> </w:t>
            </w:r>
          </w:p>
          <w:p w14:paraId="53C5B399" w14:textId="77FF22F9" w:rsidR="00453D86" w:rsidRDefault="00453D86" w:rsidP="00453D86">
            <w:pPr>
              <w:pStyle w:val="ListParagraph"/>
              <w:numPr>
                <w:ilvl w:val="0"/>
                <w:numId w:val="15"/>
              </w:numPr>
              <w:spacing w:before="60" w:after="60"/>
              <w:ind w:left="216" w:right="144" w:hanging="216"/>
              <w:contextualSpacing w:val="0"/>
              <w:rPr>
                <w:rFonts w:ascii="Times New Roman" w:eastAsia="Times New Roman" w:hAnsi="Times New Roman" w:cs="Times New Roman"/>
                <w:spacing w:val="-4"/>
                <w:sz w:val="20"/>
                <w:szCs w:val="20"/>
              </w:rPr>
            </w:pPr>
            <w:r w:rsidRPr="001176FF">
              <w:rPr>
                <w:rFonts w:ascii="Times New Roman" w:hAnsi="Times New Roman" w:cs="Times New Roman"/>
                <w:sz w:val="20"/>
                <w:szCs w:val="20"/>
              </w:rPr>
              <w:t xml:space="preserve">Estella Patterson, </w:t>
            </w:r>
            <w:r w:rsidR="00081816" w:rsidRPr="001176FF">
              <w:rPr>
                <w:rFonts w:ascii="Times New Roman" w:hAnsi="Times New Roman" w:cs="Times New Roman"/>
                <w:sz w:val="20"/>
                <w:szCs w:val="20"/>
              </w:rPr>
              <w:t>Chief</w:t>
            </w:r>
            <w:r w:rsidR="00081816">
              <w:rPr>
                <w:rFonts w:ascii="Times New Roman" w:hAnsi="Times New Roman" w:cs="Times New Roman"/>
                <w:sz w:val="20"/>
                <w:szCs w:val="20"/>
              </w:rPr>
              <w:t>,</w:t>
            </w:r>
            <w:r w:rsidR="00081816" w:rsidRPr="001176FF">
              <w:rPr>
                <w:rFonts w:ascii="Times New Roman" w:hAnsi="Times New Roman" w:cs="Times New Roman"/>
                <w:sz w:val="20"/>
                <w:szCs w:val="20"/>
              </w:rPr>
              <w:t xml:space="preserve"> </w:t>
            </w:r>
            <w:r w:rsidRPr="001176FF">
              <w:rPr>
                <w:rFonts w:ascii="Times New Roman" w:hAnsi="Times New Roman" w:cs="Times New Roman"/>
                <w:sz w:val="20"/>
                <w:szCs w:val="20"/>
              </w:rPr>
              <w:t xml:space="preserve">Raleigh, </w:t>
            </w:r>
            <w:r w:rsidR="00250549">
              <w:rPr>
                <w:rFonts w:ascii="Times New Roman" w:hAnsi="Times New Roman" w:cs="Times New Roman"/>
                <w:sz w:val="20"/>
                <w:szCs w:val="20"/>
              </w:rPr>
              <w:br/>
            </w:r>
            <w:r w:rsidRPr="001176FF">
              <w:rPr>
                <w:rFonts w:ascii="Times New Roman" w:hAnsi="Times New Roman" w:cs="Times New Roman"/>
                <w:sz w:val="20"/>
                <w:szCs w:val="20"/>
              </w:rPr>
              <w:t>North Carolina, Police Department</w:t>
            </w:r>
          </w:p>
          <w:p w14:paraId="386F5446" w14:textId="11EDA14C" w:rsidR="00453D86" w:rsidRPr="00914070" w:rsidRDefault="00453D86" w:rsidP="00453D86">
            <w:pPr>
              <w:pStyle w:val="ListParagraph"/>
              <w:numPr>
                <w:ilvl w:val="0"/>
                <w:numId w:val="15"/>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Jake Wescoe, </w:t>
            </w:r>
            <w:r w:rsidR="00081816" w:rsidRPr="00914070">
              <w:rPr>
                <w:rFonts w:ascii="Times New Roman" w:eastAsia="Times New Roman" w:hAnsi="Times New Roman" w:cs="Times New Roman"/>
                <w:spacing w:val="-4"/>
                <w:sz w:val="20"/>
                <w:szCs w:val="20"/>
              </w:rPr>
              <w:t>Sergeant</w:t>
            </w:r>
            <w:r w:rsidR="00081816">
              <w:rPr>
                <w:rFonts w:ascii="Times New Roman" w:eastAsia="Times New Roman" w:hAnsi="Times New Roman" w:cs="Times New Roman"/>
                <w:spacing w:val="-4"/>
                <w:sz w:val="20"/>
                <w:szCs w:val="20"/>
              </w:rPr>
              <w:t>,</w:t>
            </w:r>
            <w:r w:rsidR="00081816"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Violent Crime Action Plan, Raleigh P</w:t>
            </w:r>
            <w:r w:rsidR="00250549">
              <w:rPr>
                <w:rFonts w:ascii="Times New Roman" w:eastAsia="Times New Roman" w:hAnsi="Times New Roman" w:cs="Times New Roman"/>
                <w:spacing w:val="-4"/>
                <w:sz w:val="20"/>
                <w:szCs w:val="20"/>
              </w:rPr>
              <w:t xml:space="preserve">olice </w:t>
            </w:r>
            <w:r w:rsidRPr="00914070">
              <w:rPr>
                <w:rFonts w:ascii="Times New Roman" w:eastAsia="Times New Roman" w:hAnsi="Times New Roman" w:cs="Times New Roman"/>
                <w:spacing w:val="-4"/>
                <w:sz w:val="20"/>
                <w:szCs w:val="20"/>
              </w:rPr>
              <w:t>D</w:t>
            </w:r>
            <w:r w:rsidR="00250549">
              <w:rPr>
                <w:rFonts w:ascii="Times New Roman" w:eastAsia="Times New Roman" w:hAnsi="Times New Roman" w:cs="Times New Roman"/>
                <w:spacing w:val="-4"/>
                <w:sz w:val="20"/>
                <w:szCs w:val="20"/>
              </w:rPr>
              <w:t>epartment</w:t>
            </w:r>
          </w:p>
          <w:p w14:paraId="2200D2BB" w14:textId="29295BFA" w:rsidR="00453D86" w:rsidRPr="00914070" w:rsidRDefault="00CB2FE4" w:rsidP="00453D86">
            <w:pPr>
              <w:pStyle w:val="ListParagraph"/>
              <w:numPr>
                <w:ilvl w:val="0"/>
                <w:numId w:val="15"/>
              </w:numPr>
              <w:spacing w:before="60" w:after="60"/>
              <w:ind w:left="216" w:right="144" w:hanging="216"/>
              <w:contextualSpacing w:val="0"/>
              <w:rPr>
                <w:rFonts w:ascii="Times New Roman" w:eastAsia="Times New Roman" w:hAnsi="Times New Roman" w:cs="Times New Roman"/>
                <w:spacing w:val="-4"/>
                <w:sz w:val="20"/>
                <w:szCs w:val="20"/>
              </w:rPr>
            </w:pPr>
            <w:r w:rsidRPr="00353BDD">
              <w:rPr>
                <w:rFonts w:ascii="Times New Roman" w:hAnsi="Times New Roman" w:cs="Times New Roman"/>
                <w:sz w:val="20"/>
                <w:szCs w:val="20"/>
              </w:rPr>
              <w:t xml:space="preserve">Terri Wilfong, </w:t>
            </w:r>
            <w:r>
              <w:rPr>
                <w:rFonts w:ascii="Times New Roman" w:hAnsi="Times New Roman" w:cs="Times New Roman"/>
                <w:sz w:val="20"/>
                <w:szCs w:val="20"/>
              </w:rPr>
              <w:t xml:space="preserve">Chief (retired), Greenville, South Carolina, Police Department; </w:t>
            </w:r>
            <w:r w:rsidRPr="00353BDD">
              <w:rPr>
                <w:rFonts w:ascii="Times New Roman" w:hAnsi="Times New Roman" w:cs="Times New Roman"/>
                <w:sz w:val="20"/>
                <w:szCs w:val="20"/>
              </w:rPr>
              <w:t>Strategic Site Liaison</w:t>
            </w:r>
            <w:r w:rsidRPr="00914070" w:rsidDel="00081816">
              <w:rPr>
                <w:rFonts w:ascii="Times New Roman" w:eastAsia="Times New Roman" w:hAnsi="Times New Roman" w:cs="Times New Roman"/>
                <w:spacing w:val="-4"/>
                <w:sz w:val="20"/>
                <w:szCs w:val="20"/>
              </w:rPr>
              <w:t xml:space="preserve"> </w:t>
            </w:r>
          </w:p>
        </w:tc>
      </w:tr>
      <w:tr w:rsidR="00453D86" w14:paraId="26A1AA25" w14:textId="77777777">
        <w:trPr>
          <w:cantSplit/>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679E8E7F" w14:textId="77777777" w:rsidR="00453D86" w:rsidRDefault="00453D86">
            <w:pPr>
              <w:spacing w:before="60" w:after="120"/>
              <w:rPr>
                <w:rFonts w:ascii="Times New Roman" w:eastAsia="Times New Roman" w:hAnsi="Times New Roman" w:cs="Times New Roman"/>
                <w:spacing w:val="-4"/>
                <w:sz w:val="20"/>
                <w:szCs w:val="20"/>
              </w:rPr>
            </w:pPr>
            <w:r w:rsidRPr="00992F5F">
              <w:rPr>
                <w:rFonts w:ascii="Times New Roman" w:eastAsia="Times New Roman" w:hAnsi="Times New Roman" w:cs="Times New Roman"/>
                <w:spacing w:val="-4"/>
                <w:sz w:val="20"/>
                <w:szCs w:val="20"/>
              </w:rPr>
              <w:t>Place-Based Strategies and Data-Driven Solutions to Crime</w:t>
            </w:r>
          </w:p>
          <w:p w14:paraId="48CD87C9" w14:textId="77777777" w:rsidR="00453D86" w:rsidRPr="00914070" w:rsidRDefault="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Submitted by: Assistant Chief </w:t>
            </w:r>
            <w:r>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David Powell</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0FDF0835" w14:textId="77777777" w:rsidR="00453D86" w:rsidRPr="00914070" w:rsidRDefault="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With support provided through </w:t>
            </w:r>
            <w:r>
              <w:rPr>
                <w:rFonts w:ascii="Times New Roman" w:eastAsia="Times New Roman" w:hAnsi="Times New Roman" w:cs="Times New Roman"/>
                <w:spacing w:val="-4"/>
                <w:sz w:val="20"/>
                <w:szCs w:val="20"/>
              </w:rPr>
              <w:t>its</w:t>
            </w:r>
            <w:r w:rsidRPr="00914070">
              <w:rPr>
                <w:rFonts w:ascii="Times New Roman" w:eastAsia="Times New Roman" w:hAnsi="Times New Roman" w:cs="Times New Roman"/>
                <w:spacing w:val="-4"/>
                <w:sz w:val="20"/>
                <w:szCs w:val="20"/>
              </w:rPr>
              <w:t xml:space="preserve"> participation in</w:t>
            </w:r>
            <w:r w:rsidRPr="00914070" w:rsidDel="008A6B43">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PSP and in partnership with City and community-based stakeholders, the Knoxville, Tennessee, Police Department has initiated placed-based and focused deterrence strategies to prevent gun violence. These strategies utilize a holistic, wide-ranging approach that relies on durable partnerships with multiple entities working collectively to reduce violent crime. By working in concert with City service providers, our state and federal law enforcement partners, community organizations, residents, and other external stakeholders, we have implemented a sustainable, data-driven violence reduction model that has already produced positive outcomes. </w:t>
            </w:r>
          </w:p>
          <w:p w14:paraId="7A4A9917" w14:textId="77777777" w:rsidR="00453D86" w:rsidRPr="00914070" w:rsidRDefault="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include: Community Engagement, Crime Analysis, Federal Partnerships, Gun Violence, Technology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1E2A5ABC" w14:textId="2EB618F4" w:rsidR="00453D86" w:rsidRPr="00914070" w:rsidRDefault="00453D86">
            <w:pPr>
              <w:pStyle w:val="ListParagraph"/>
              <w:numPr>
                <w:ilvl w:val="0"/>
                <w:numId w:val="26"/>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Paul Noel, </w:t>
            </w:r>
            <w:r w:rsidR="00AC1B3A" w:rsidRPr="00914070">
              <w:rPr>
                <w:rFonts w:ascii="Times New Roman" w:eastAsia="Times New Roman" w:hAnsi="Times New Roman" w:cs="Times New Roman"/>
                <w:spacing w:val="-4"/>
                <w:sz w:val="20"/>
                <w:szCs w:val="20"/>
              </w:rPr>
              <w:t>Chief</w:t>
            </w:r>
            <w:r w:rsidR="00AC1B3A">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Knoxville, Tennessee, Police Department</w:t>
            </w:r>
          </w:p>
          <w:p w14:paraId="59E7A494" w14:textId="5F1B6530" w:rsidR="00453D86" w:rsidRPr="00914070" w:rsidRDefault="003F5892">
            <w:pPr>
              <w:pStyle w:val="ListParagraph"/>
              <w:numPr>
                <w:ilvl w:val="0"/>
                <w:numId w:val="19"/>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Brian</w:t>
            </w:r>
            <w:r w:rsidR="004441C4">
              <w:rPr>
                <w:rFonts w:ascii="Times New Roman" w:eastAsia="Times New Roman" w:hAnsi="Times New Roman" w:cs="Times New Roman"/>
                <w:spacing w:val="-4"/>
                <w:sz w:val="20"/>
                <w:szCs w:val="20"/>
              </w:rPr>
              <w:t xml:space="preserve"> Evans, </w:t>
            </w:r>
            <w:r>
              <w:rPr>
                <w:rFonts w:ascii="Times New Roman" w:eastAsia="Times New Roman" w:hAnsi="Times New Roman" w:cs="Times New Roman"/>
                <w:spacing w:val="-4"/>
                <w:sz w:val="20"/>
                <w:szCs w:val="20"/>
              </w:rPr>
              <w:t>Deputy Chief</w:t>
            </w:r>
            <w:r w:rsidR="00453D86" w:rsidRPr="00914070">
              <w:rPr>
                <w:rFonts w:ascii="Times New Roman" w:eastAsia="Times New Roman" w:hAnsi="Times New Roman" w:cs="Times New Roman"/>
                <w:spacing w:val="-4"/>
                <w:sz w:val="20"/>
                <w:szCs w:val="20"/>
              </w:rPr>
              <w:t>, Knoxville Police Department</w:t>
            </w:r>
          </w:p>
        </w:tc>
      </w:tr>
      <w:tr w:rsidR="00453D86" w:rsidRPr="00AB33BA" w14:paraId="62F4989B" w14:textId="77777777" w:rsidTr="0071080C">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7ECACAB4" w14:textId="77777777" w:rsidR="00453D86" w:rsidRPr="00914070" w:rsidRDefault="00453D86" w:rsidP="00002343">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Public Partnership in a Community-Based Response Model (Expanding Emergency Support)</w:t>
            </w:r>
          </w:p>
          <w:p w14:paraId="622D65A3" w14:textId="77777777" w:rsidR="00453D86" w:rsidRPr="00914070" w:rsidRDefault="00453D86" w:rsidP="00002343">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Vivian Elliott</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02A10120"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session will share and discuss the collaborative partnership model for creating a network of service providers to provide a safer response to behavioral health, quality of life, and low-threshold medical calls. This approach</w:t>
            </w:r>
            <w:r w:rsidRPr="00914070" w:rsidDel="009C15C7">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allows law enforcement personnel to focus their efforts on major emergencies and investigative efforts.</w:t>
            </w:r>
          </w:p>
          <w:p w14:paraId="75B4D31B" w14:textId="77777777" w:rsidR="00453D86" w:rsidRPr="00862318" w:rsidRDefault="00453D86" w:rsidP="00453D86">
            <w:pPr>
              <w:spacing w:before="60" w:after="60"/>
              <w:rPr>
                <w:rFonts w:ascii="Times New Roman" w:eastAsia="Times New Roman" w:hAnsi="Times New Roman" w:cs="Times New Roman"/>
                <w:bCs/>
                <w:i/>
                <w:iCs/>
                <w:spacing w:val="-4"/>
                <w:sz w:val="20"/>
                <w:szCs w:val="20"/>
              </w:rPr>
            </w:pPr>
            <w:r w:rsidRPr="00862318">
              <w:rPr>
                <w:rFonts w:ascii="Times New Roman" w:eastAsia="Times New Roman" w:hAnsi="Times New Roman" w:cs="Times New Roman"/>
                <w:bCs/>
                <w:i/>
                <w:iCs/>
                <w:spacing w:val="-4"/>
                <w:sz w:val="20"/>
                <w:szCs w:val="20"/>
              </w:rPr>
              <w:t>Presentation Objectives</w:t>
            </w:r>
          </w:p>
          <w:p w14:paraId="3513B2A4" w14:textId="77777777" w:rsidR="00453D86" w:rsidRPr="00914070" w:rsidRDefault="00453D86" w:rsidP="00002343">
            <w:pPr>
              <w:numPr>
                <w:ilvl w:val="0"/>
                <w:numId w:val="53"/>
              </w:numPr>
              <w:spacing w:before="60" w:after="60"/>
              <w:ind w:left="259" w:hanging="216"/>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Demonstrate the value of a public–community-based organization (CBO) partnership.</w:t>
            </w:r>
          </w:p>
          <w:p w14:paraId="4FB9037C" w14:textId="77777777" w:rsidR="00453D86" w:rsidRPr="00914070" w:rsidRDefault="00453D86" w:rsidP="00002343">
            <w:pPr>
              <w:numPr>
                <w:ilvl w:val="0"/>
                <w:numId w:val="53"/>
              </w:numPr>
              <w:spacing w:before="60" w:after="60"/>
              <w:ind w:left="259" w:hanging="216"/>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Articulate the role behavioral health organizations play in supporting community wellness.</w:t>
            </w:r>
          </w:p>
          <w:p w14:paraId="07C797F3" w14:textId="77777777" w:rsidR="00453D86" w:rsidRPr="00914070" w:rsidRDefault="00453D86" w:rsidP="00002343">
            <w:pPr>
              <w:numPr>
                <w:ilvl w:val="0"/>
                <w:numId w:val="53"/>
              </w:numPr>
              <w:spacing w:before="60" w:after="60"/>
              <w:ind w:left="259" w:hanging="216"/>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Recognize law enforcement expertise in public safety and reinforce the focus on law and order.</w:t>
            </w:r>
          </w:p>
          <w:p w14:paraId="0F1CE7F9" w14:textId="2578E6B9" w:rsidR="00453D86" w:rsidRPr="00373BBF" w:rsidRDefault="00453D86" w:rsidP="00453D86">
            <w:pPr>
              <w:numPr>
                <w:ilvl w:val="0"/>
                <w:numId w:val="53"/>
              </w:numPr>
              <w:spacing w:before="60" w:after="120"/>
              <w:ind w:left="259" w:hanging="216"/>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Provide the statistical impact of a public-CBO partnership investment. </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62FBF2C1" w14:textId="53821B71" w:rsidR="00453D86" w:rsidRPr="00914070" w:rsidRDefault="00453D86" w:rsidP="00453D86">
            <w:pPr>
              <w:pStyle w:val="ListParagraph"/>
              <w:numPr>
                <w:ilvl w:val="0"/>
                <w:numId w:val="38"/>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Al</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Gilbert, Chief </w:t>
            </w:r>
            <w:r>
              <w:rPr>
                <w:rFonts w:ascii="Times New Roman" w:eastAsia="Times New Roman" w:hAnsi="Times New Roman" w:cs="Times New Roman"/>
                <w:spacing w:val="-4"/>
                <w:sz w:val="20"/>
                <w:szCs w:val="20"/>
              </w:rPr>
              <w:t xml:space="preserve">Executive </w:t>
            </w:r>
            <w:r w:rsidRPr="00914070">
              <w:rPr>
                <w:rFonts w:ascii="Times New Roman" w:eastAsia="Times New Roman" w:hAnsi="Times New Roman" w:cs="Times New Roman"/>
                <w:spacing w:val="-4"/>
                <w:sz w:val="20"/>
                <w:szCs w:val="20"/>
              </w:rPr>
              <w:t>Officer, Felton Institute</w:t>
            </w:r>
          </w:p>
          <w:p w14:paraId="769CB1E6" w14:textId="6EB07CD8" w:rsidR="00453D86" w:rsidRPr="00914070" w:rsidRDefault="00453D86" w:rsidP="00002343">
            <w:pPr>
              <w:pStyle w:val="ListParagraph"/>
              <w:numPr>
                <w:ilvl w:val="0"/>
                <w:numId w:val="38"/>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Curtis Penn, MA, </w:t>
            </w:r>
            <w:r w:rsidRPr="00AC6712">
              <w:rPr>
                <w:rFonts w:ascii="Times New Roman" w:eastAsia="Times New Roman" w:hAnsi="Times New Roman" w:cs="Times New Roman"/>
                <w:spacing w:val="-4"/>
                <w:sz w:val="20"/>
                <w:szCs w:val="20"/>
              </w:rPr>
              <w:t>Division Director for Justice Services</w:t>
            </w:r>
            <w:r w:rsidRPr="00914070">
              <w:rPr>
                <w:rFonts w:ascii="Times New Roman" w:eastAsia="Times New Roman" w:hAnsi="Times New Roman" w:cs="Times New Roman"/>
                <w:spacing w:val="-4"/>
                <w:sz w:val="20"/>
                <w:szCs w:val="20"/>
              </w:rPr>
              <w:t>, Felton Institute</w:t>
            </w:r>
          </w:p>
          <w:p w14:paraId="7461B1F2" w14:textId="33568D4E" w:rsidR="00453D86" w:rsidRPr="00914070" w:rsidRDefault="00453D86" w:rsidP="00453D86">
            <w:pPr>
              <w:pStyle w:val="ListParagraph"/>
              <w:spacing w:after="60"/>
              <w:ind w:left="216" w:right="144"/>
              <w:contextualSpacing w:val="0"/>
              <w:rPr>
                <w:rFonts w:ascii="Times New Roman" w:eastAsia="Times New Roman" w:hAnsi="Times New Roman" w:cs="Times New Roman"/>
                <w:spacing w:val="-4"/>
                <w:sz w:val="20"/>
                <w:szCs w:val="20"/>
              </w:rPr>
            </w:pPr>
          </w:p>
        </w:tc>
      </w:tr>
      <w:tr w:rsidR="004A3FBA" w:rsidRPr="00AB33BA" w14:paraId="63B4551A" w14:textId="77777777" w:rsidTr="0071080C">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32F99C85" w14:textId="4310E5B7" w:rsidR="004A3FBA" w:rsidRPr="00914070" w:rsidRDefault="004A3FBA" w:rsidP="00002343">
            <w:pPr>
              <w:spacing w:before="60" w:after="120"/>
              <w:rPr>
                <w:rFonts w:ascii="Times New Roman" w:eastAsia="Times New Roman" w:hAnsi="Times New Roman" w:cs="Times New Roman"/>
                <w:spacing w:val="-4"/>
                <w:sz w:val="20"/>
                <w:szCs w:val="20"/>
              </w:rPr>
            </w:pPr>
            <w:r w:rsidRPr="004A3FBA">
              <w:rPr>
                <w:rFonts w:ascii="Times New Roman" w:eastAsia="Times New Roman" w:hAnsi="Times New Roman" w:cs="Times New Roman"/>
                <w:spacing w:val="-4"/>
                <w:sz w:val="20"/>
                <w:szCs w:val="20"/>
              </w:rPr>
              <w:t>The Minneapolis Violent Crime Experience</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2CF66CBD" w14:textId="2B8B4237" w:rsidR="004A3FBA" w:rsidRPr="00914070" w:rsidRDefault="004A3FBA" w:rsidP="00453D86">
            <w:pPr>
              <w:spacing w:before="60" w:after="120"/>
              <w:rPr>
                <w:rFonts w:ascii="Times New Roman" w:eastAsia="Times New Roman" w:hAnsi="Times New Roman" w:cs="Times New Roman"/>
                <w:spacing w:val="-4"/>
                <w:sz w:val="20"/>
                <w:szCs w:val="20"/>
              </w:rPr>
            </w:pPr>
            <w:r w:rsidRPr="004A3FBA">
              <w:rPr>
                <w:rFonts w:ascii="Times New Roman" w:eastAsia="Times New Roman" w:hAnsi="Times New Roman" w:cs="Times New Roman"/>
                <w:spacing w:val="-4"/>
                <w:sz w:val="20"/>
                <w:szCs w:val="20"/>
              </w:rPr>
              <w:t>Minneapolis</w:t>
            </w:r>
            <w:r w:rsidR="001E1D4A">
              <w:rPr>
                <w:rFonts w:ascii="Times New Roman" w:eastAsia="Times New Roman" w:hAnsi="Times New Roman" w:cs="Times New Roman"/>
                <w:spacing w:val="-4"/>
                <w:sz w:val="20"/>
                <w:szCs w:val="20"/>
              </w:rPr>
              <w:t>, Minnesota,</w:t>
            </w:r>
            <w:r w:rsidRPr="004A3FBA">
              <w:rPr>
                <w:rFonts w:ascii="Times New Roman" w:eastAsia="Times New Roman" w:hAnsi="Times New Roman" w:cs="Times New Roman"/>
                <w:spacing w:val="-4"/>
                <w:sz w:val="20"/>
                <w:szCs w:val="20"/>
              </w:rPr>
              <w:t xml:space="preserve"> Chief of Police Brian O’Hara and U.S. Attorney </w:t>
            </w:r>
            <w:r w:rsidR="00D22EBA">
              <w:rPr>
                <w:rFonts w:ascii="Times New Roman" w:eastAsia="Times New Roman" w:hAnsi="Times New Roman" w:cs="Times New Roman"/>
                <w:spacing w:val="-4"/>
                <w:sz w:val="20"/>
                <w:szCs w:val="20"/>
              </w:rPr>
              <w:t xml:space="preserve">for the District of Minnesota </w:t>
            </w:r>
            <w:r w:rsidRPr="004A3FBA">
              <w:rPr>
                <w:rFonts w:ascii="Times New Roman" w:eastAsia="Times New Roman" w:hAnsi="Times New Roman" w:cs="Times New Roman"/>
                <w:spacing w:val="-4"/>
                <w:sz w:val="20"/>
                <w:szCs w:val="20"/>
              </w:rPr>
              <w:t>Andy Luger will discuss the violent crime challenges in Minneapolis following the 2020 riots and the violent crime reduction strategy they implemented beginning in 2022, which included a focus on carjackings, switches, and federal RICO cases</w:t>
            </w:r>
            <w:r w:rsidR="00D22EBA">
              <w:rPr>
                <w:rFonts w:ascii="Times New Roman" w:eastAsia="Times New Roman" w:hAnsi="Times New Roman" w:cs="Times New Roman"/>
                <w:spacing w:val="-4"/>
                <w:sz w:val="20"/>
                <w:szCs w:val="20"/>
              </w:rPr>
              <w:t xml:space="preserve"> and</w:t>
            </w:r>
            <w:r w:rsidRPr="004A3FBA">
              <w:rPr>
                <w:rFonts w:ascii="Times New Roman" w:eastAsia="Times New Roman" w:hAnsi="Times New Roman" w:cs="Times New Roman"/>
                <w:spacing w:val="-4"/>
                <w:sz w:val="20"/>
                <w:szCs w:val="20"/>
              </w:rPr>
              <w:t xml:space="preserve"> has resulted in meaningful reductions in violent crime. They will also discuss their partnership, which has prove</w:t>
            </w:r>
            <w:r w:rsidR="00D22EBA">
              <w:rPr>
                <w:rFonts w:ascii="Times New Roman" w:eastAsia="Times New Roman" w:hAnsi="Times New Roman" w:cs="Times New Roman"/>
                <w:spacing w:val="-4"/>
                <w:sz w:val="20"/>
                <w:szCs w:val="20"/>
              </w:rPr>
              <w:t>d</w:t>
            </w:r>
            <w:r w:rsidRPr="004A3FBA">
              <w:rPr>
                <w:rFonts w:ascii="Times New Roman" w:eastAsia="Times New Roman" w:hAnsi="Times New Roman" w:cs="Times New Roman"/>
                <w:spacing w:val="-4"/>
                <w:sz w:val="20"/>
                <w:szCs w:val="20"/>
              </w:rPr>
              <w:t xml:space="preserve"> essential to the violent crime reduction strategy.</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40233315" w14:textId="70412E87" w:rsidR="00283B6D" w:rsidRPr="00283B6D" w:rsidRDefault="00283B6D" w:rsidP="00EE7EB0">
            <w:pPr>
              <w:pStyle w:val="ListParagraph"/>
              <w:numPr>
                <w:ilvl w:val="0"/>
                <w:numId w:val="38"/>
              </w:numPr>
              <w:spacing w:before="60" w:after="60"/>
              <w:ind w:left="216" w:right="144" w:hanging="216"/>
              <w:rPr>
                <w:rFonts w:ascii="Times New Roman" w:eastAsia="Times New Roman" w:hAnsi="Times New Roman" w:cs="Times New Roman"/>
                <w:spacing w:val="-4"/>
                <w:sz w:val="20"/>
                <w:szCs w:val="20"/>
              </w:rPr>
            </w:pPr>
            <w:r w:rsidRPr="00283B6D">
              <w:rPr>
                <w:rFonts w:ascii="Times New Roman" w:eastAsia="Times New Roman" w:hAnsi="Times New Roman" w:cs="Times New Roman"/>
                <w:spacing w:val="-4"/>
                <w:sz w:val="20"/>
                <w:szCs w:val="20"/>
              </w:rPr>
              <w:t>Brian O</w:t>
            </w:r>
            <w:r w:rsidR="00D22EBA">
              <w:rPr>
                <w:rFonts w:ascii="Times New Roman" w:eastAsia="Times New Roman" w:hAnsi="Times New Roman" w:cs="Times New Roman"/>
                <w:spacing w:val="-4"/>
                <w:sz w:val="20"/>
                <w:szCs w:val="20"/>
              </w:rPr>
              <w:t>’</w:t>
            </w:r>
            <w:r w:rsidRPr="00283B6D">
              <w:rPr>
                <w:rFonts w:ascii="Times New Roman" w:eastAsia="Times New Roman" w:hAnsi="Times New Roman" w:cs="Times New Roman"/>
                <w:spacing w:val="-4"/>
                <w:sz w:val="20"/>
                <w:szCs w:val="20"/>
              </w:rPr>
              <w:t>Hara</w:t>
            </w:r>
            <w:r w:rsidR="00D22EBA">
              <w:rPr>
                <w:rFonts w:ascii="Times New Roman" w:eastAsia="Times New Roman" w:hAnsi="Times New Roman" w:cs="Times New Roman"/>
                <w:spacing w:val="-4"/>
                <w:sz w:val="20"/>
                <w:szCs w:val="20"/>
              </w:rPr>
              <w:t>,</w:t>
            </w:r>
            <w:r w:rsidR="001E1D4A">
              <w:rPr>
                <w:rFonts w:ascii="Times New Roman" w:eastAsia="Times New Roman" w:hAnsi="Times New Roman" w:cs="Times New Roman"/>
                <w:spacing w:val="-4"/>
                <w:sz w:val="20"/>
                <w:szCs w:val="20"/>
              </w:rPr>
              <w:t xml:space="preserve"> Chief, </w:t>
            </w:r>
            <w:r w:rsidRPr="00283B6D">
              <w:rPr>
                <w:rFonts w:ascii="Times New Roman" w:eastAsia="Times New Roman" w:hAnsi="Times New Roman" w:cs="Times New Roman"/>
                <w:spacing w:val="-4"/>
                <w:sz w:val="20"/>
                <w:szCs w:val="20"/>
              </w:rPr>
              <w:t xml:space="preserve">Minneapolis </w:t>
            </w:r>
            <w:r w:rsidR="001E1D4A">
              <w:rPr>
                <w:rFonts w:ascii="Times New Roman" w:eastAsia="Times New Roman" w:hAnsi="Times New Roman" w:cs="Times New Roman"/>
                <w:spacing w:val="-4"/>
                <w:sz w:val="20"/>
                <w:szCs w:val="20"/>
              </w:rPr>
              <w:br/>
            </w:r>
            <w:r w:rsidRPr="00283B6D">
              <w:rPr>
                <w:rFonts w:ascii="Times New Roman" w:eastAsia="Times New Roman" w:hAnsi="Times New Roman" w:cs="Times New Roman"/>
                <w:spacing w:val="-4"/>
                <w:sz w:val="20"/>
                <w:szCs w:val="20"/>
              </w:rPr>
              <w:t>Police Department</w:t>
            </w:r>
          </w:p>
          <w:p w14:paraId="04B66103" w14:textId="6C758490" w:rsidR="004A3FBA" w:rsidRPr="00914070" w:rsidRDefault="00283B6D" w:rsidP="00EE7EB0">
            <w:pPr>
              <w:pStyle w:val="ListParagraph"/>
              <w:numPr>
                <w:ilvl w:val="0"/>
                <w:numId w:val="38"/>
              </w:numPr>
              <w:spacing w:before="60" w:after="60"/>
              <w:ind w:left="216" w:right="144" w:hanging="216"/>
              <w:contextualSpacing w:val="0"/>
              <w:rPr>
                <w:rFonts w:ascii="Times New Roman" w:eastAsia="Times New Roman" w:hAnsi="Times New Roman" w:cs="Times New Roman"/>
                <w:spacing w:val="-4"/>
                <w:sz w:val="20"/>
                <w:szCs w:val="20"/>
              </w:rPr>
            </w:pPr>
            <w:r w:rsidRPr="00283B6D">
              <w:rPr>
                <w:rFonts w:ascii="Times New Roman" w:eastAsia="Times New Roman" w:hAnsi="Times New Roman" w:cs="Times New Roman"/>
                <w:spacing w:val="-4"/>
                <w:sz w:val="20"/>
                <w:szCs w:val="20"/>
              </w:rPr>
              <w:t>Andrew Luger</w:t>
            </w:r>
            <w:r w:rsidR="001E1D4A">
              <w:rPr>
                <w:rFonts w:ascii="Times New Roman" w:eastAsia="Times New Roman" w:hAnsi="Times New Roman" w:cs="Times New Roman"/>
                <w:spacing w:val="-4"/>
                <w:sz w:val="20"/>
                <w:szCs w:val="20"/>
              </w:rPr>
              <w:t>, U.S. Attorney, District of Minnesota</w:t>
            </w:r>
            <w:r w:rsidRPr="00283B6D">
              <w:rPr>
                <w:rFonts w:ascii="Times New Roman" w:eastAsia="Times New Roman" w:hAnsi="Times New Roman" w:cs="Times New Roman"/>
                <w:spacing w:val="-4"/>
                <w:sz w:val="20"/>
                <w:szCs w:val="20"/>
              </w:rPr>
              <w:tab/>
            </w:r>
          </w:p>
        </w:tc>
      </w:tr>
      <w:tr w:rsidR="00453D86" w14:paraId="59BBF462" w14:textId="77777777" w:rsidTr="000670C6">
        <w:trPr>
          <w:cantSplit/>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13772092" w14:textId="77777777"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Unified Partnerships, Enhancing Safety</w:t>
            </w:r>
          </w:p>
          <w:p w14:paraId="5C293C62" w14:textId="77777777"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Leslie Rabon</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4FE500C" w14:textId="3276C70A" w:rsidR="00453D86" w:rsidRPr="00914070" w:rsidRDefault="00453D86" w:rsidP="00453D8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The Capital Region Real Time Crime Center (CRRTCC) is a collaborative initiative involving the Florida State University (FSU) Police Department, FSU College of Criminology and Criminal Justice, Florida Department of Law Enforcement, </w:t>
            </w:r>
            <w:r w:rsidR="00546EA5">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Leon County Sheriff’s Office, and Tallahassee Police Department. The collaboration with the FSU College of Criminology and Criminal Justice represents a unique initiative, as most real-time crime centers do not have formal partnerships with researchers. This collaboration will provide the CRRTCC with continual evaluation of its procedures and programs to ensure it is producing its intended public and officer safety outcomes. The partnership will also provide opportunities for grant funding and educational opportunities for graduate and undergraduate students.</w:t>
            </w:r>
          </w:p>
          <w:p w14:paraId="1B51AB09" w14:textId="77777777" w:rsidR="00453D86" w:rsidRPr="00914070" w:rsidRDefault="00453D86" w:rsidP="00453D86">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Community Engagement and Technology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271B4778" w14:textId="13D727A8" w:rsidR="00453D86" w:rsidRPr="00914070" w:rsidRDefault="003C2264" w:rsidP="00002343">
            <w:pPr>
              <w:pStyle w:val="ListParagraph"/>
              <w:numPr>
                <w:ilvl w:val="0"/>
                <w:numId w:val="32"/>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Kristin Brewer, Executive Director, Midwest Criminal Justice Institute, </w:t>
            </w:r>
            <w:r w:rsidRPr="00DE6F67">
              <w:rPr>
                <w:rFonts w:ascii="Times New Roman" w:eastAsia="Times New Roman" w:hAnsi="Times New Roman" w:cs="Times New Roman"/>
                <w:spacing w:val="-4"/>
                <w:sz w:val="20"/>
                <w:szCs w:val="20"/>
              </w:rPr>
              <w:t>Wichita S</w:t>
            </w:r>
            <w:r>
              <w:rPr>
                <w:rFonts w:ascii="Times New Roman" w:eastAsia="Times New Roman" w:hAnsi="Times New Roman" w:cs="Times New Roman"/>
                <w:spacing w:val="-4"/>
                <w:sz w:val="20"/>
                <w:szCs w:val="20"/>
              </w:rPr>
              <w:t>t</w:t>
            </w:r>
            <w:r w:rsidRPr="00DE6F67">
              <w:rPr>
                <w:rFonts w:ascii="Times New Roman" w:eastAsia="Times New Roman" w:hAnsi="Times New Roman" w:cs="Times New Roman"/>
                <w:spacing w:val="-4"/>
                <w:sz w:val="20"/>
                <w:szCs w:val="20"/>
              </w:rPr>
              <w:t xml:space="preserve">ate University </w:t>
            </w:r>
          </w:p>
          <w:p w14:paraId="5C91A035" w14:textId="5B72F848" w:rsidR="00453D86" w:rsidRPr="00914070" w:rsidRDefault="003C2264" w:rsidP="00002343">
            <w:pPr>
              <w:pStyle w:val="ListParagraph"/>
              <w:numPr>
                <w:ilvl w:val="0"/>
                <w:numId w:val="32"/>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Leslie Rabon,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Leon County, Florida, Sheriff’s Office</w:t>
            </w:r>
            <w:r w:rsidDel="003C2264">
              <w:rPr>
                <w:rFonts w:ascii="Times New Roman" w:eastAsia="Times New Roman" w:hAnsi="Times New Roman" w:cs="Times New Roman"/>
                <w:spacing w:val="-4"/>
                <w:sz w:val="20"/>
                <w:szCs w:val="20"/>
              </w:rPr>
              <w:t xml:space="preserve"> </w:t>
            </w:r>
          </w:p>
        </w:tc>
      </w:tr>
    </w:tbl>
    <w:p w14:paraId="664DDCB4" w14:textId="77777777" w:rsidR="00C50491" w:rsidRDefault="00C50491"/>
    <w:p w14:paraId="19D7D113" w14:textId="77777777" w:rsidR="000F579D" w:rsidRDefault="000F579D">
      <w:pPr>
        <w:pStyle w:val="Heading1"/>
        <w:spacing w:before="0" w:after="120" w:line="278" w:lineRule="auto"/>
        <w:rPr>
          <w:rFonts w:ascii="Segoe UI" w:eastAsia="Segoe UI" w:hAnsi="Segoe UI" w:cs="Segoe UI"/>
          <w:b/>
          <w:bCs/>
          <w:color w:val="2F5496"/>
          <w:sz w:val="32"/>
          <w:szCs w:val="32"/>
        </w:rPr>
      </w:pPr>
      <w:r>
        <w:rPr>
          <w:rFonts w:ascii="Segoe UI" w:eastAsia="Segoe UI" w:hAnsi="Segoe UI" w:cs="Segoe UI"/>
          <w:b/>
          <w:bCs/>
          <w:color w:val="2F5496"/>
          <w:sz w:val="32"/>
          <w:szCs w:val="32"/>
        </w:rPr>
        <w:br w:type="page"/>
      </w:r>
    </w:p>
    <w:p w14:paraId="1B76E7B2" w14:textId="744BC52A" w:rsidR="00BE45FB" w:rsidRPr="00914070" w:rsidRDefault="00BE45FB" w:rsidP="000C2E64">
      <w:pPr>
        <w:pStyle w:val="Heading1"/>
        <w:spacing w:before="0" w:after="120" w:line="278" w:lineRule="auto"/>
        <w:rPr>
          <w:rFonts w:ascii="Segoe UI" w:eastAsia="Segoe UI" w:hAnsi="Segoe UI" w:cs="Segoe UI"/>
          <w:b/>
          <w:color w:val="2F5496"/>
          <w:spacing w:val="-4"/>
          <w:sz w:val="32"/>
          <w:szCs w:val="32"/>
        </w:rPr>
      </w:pPr>
      <w:r w:rsidRPr="000C2E64">
        <w:rPr>
          <w:rFonts w:ascii="Segoe UI" w:eastAsia="Segoe UI" w:hAnsi="Segoe UI" w:cs="Segoe UI"/>
          <w:b/>
          <w:color w:val="2F5496"/>
          <w:sz w:val="32"/>
          <w:szCs w:val="32"/>
        </w:rPr>
        <w:lastRenderedPageBreak/>
        <w:t>Federal Partnerships</w:t>
      </w:r>
    </w:p>
    <w:tbl>
      <w:tblPr>
        <w:tblStyle w:val="TableGrid"/>
        <w:tblW w:w="12961" w:type="dxa"/>
        <w:tblLayout w:type="fixed"/>
        <w:tblLook w:val="04A0" w:firstRow="1" w:lastRow="0" w:firstColumn="1" w:lastColumn="0" w:noHBand="0" w:noVBand="1"/>
      </w:tblPr>
      <w:tblGrid>
        <w:gridCol w:w="1970"/>
        <w:gridCol w:w="7020"/>
        <w:gridCol w:w="3971"/>
      </w:tblGrid>
      <w:tr w:rsidR="00BE45FB" w14:paraId="6BAFCE79" w14:textId="77777777" w:rsidTr="000C2E64">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BA3552E"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407A46D"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43B8D7D"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1C1B89" w14:paraId="7CDFC614" w14:textId="77777777" w:rsidTr="008C471F">
        <w:trPr>
          <w:cantSplit/>
          <w:trHeight w:val="435"/>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851D4B0" w14:textId="77777777" w:rsidR="001C1B89" w:rsidRPr="00914070" w:rsidRDefault="001C1B89" w:rsidP="008C471F">
            <w:pPr>
              <w:spacing w:before="6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Aligning Local and Federal Priorities to Reduce Violent Crime</w:t>
            </w:r>
          </w:p>
          <w:p w14:paraId="75D80D2A" w14:textId="4534A436" w:rsidR="001C1B89" w:rsidRPr="00914070" w:rsidRDefault="001C1B89" w:rsidP="008C471F">
            <w:pPr>
              <w:spacing w:before="6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0670C6">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PSP Team</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7C7DFA57" w14:textId="7F73508F" w:rsidR="001C1B89" w:rsidRPr="00914070" w:rsidRDefault="003D0AC8" w:rsidP="00F24AE5">
            <w:pPr>
              <w:spacing w:before="60" w:after="120"/>
              <w:rPr>
                <w:rFonts w:ascii="Times New Roman" w:eastAsia="Times New Roman" w:hAnsi="Times New Roman" w:cs="Times New Roman"/>
                <w:spacing w:val="-4"/>
                <w:sz w:val="20"/>
                <w:szCs w:val="20"/>
              </w:rPr>
            </w:pPr>
            <w:r w:rsidRPr="003D0AC8">
              <w:rPr>
                <w:rFonts w:ascii="Times New Roman" w:eastAsia="Times New Roman" w:hAnsi="Times New Roman" w:cs="Times New Roman"/>
                <w:spacing w:val="-4"/>
                <w:sz w:val="20"/>
                <w:szCs w:val="20"/>
              </w:rPr>
              <w:t>The core of the National Public Safety Partnership</w:t>
            </w:r>
            <w:r w:rsidR="00951FB6">
              <w:rPr>
                <w:rFonts w:ascii="Times New Roman" w:eastAsia="Times New Roman" w:hAnsi="Times New Roman" w:cs="Times New Roman"/>
                <w:spacing w:val="-4"/>
                <w:sz w:val="20"/>
                <w:szCs w:val="20"/>
              </w:rPr>
              <w:t xml:space="preserve"> (PSP)</w:t>
            </w:r>
            <w:r w:rsidRPr="003D0AC8">
              <w:rPr>
                <w:rFonts w:ascii="Times New Roman" w:eastAsia="Times New Roman" w:hAnsi="Times New Roman" w:cs="Times New Roman"/>
                <w:spacing w:val="-4"/>
                <w:sz w:val="20"/>
                <w:szCs w:val="20"/>
              </w:rPr>
              <w:t xml:space="preserve"> is the relationships established between local and federal partners. Strengthening communication and partnerships in a united approach to reduce violent crime has paid dividends in jurisdictions nationwide. This panel will feature PSP law enforcement partner agency representatives to share specific examples of how their agenc</w:t>
            </w:r>
            <w:r w:rsidR="00951FB6">
              <w:rPr>
                <w:rFonts w:ascii="Times New Roman" w:eastAsia="Times New Roman" w:hAnsi="Times New Roman" w:cs="Times New Roman"/>
                <w:spacing w:val="-4"/>
                <w:sz w:val="20"/>
                <w:szCs w:val="20"/>
              </w:rPr>
              <w:t>ies</w:t>
            </w:r>
            <w:r w:rsidRPr="003D0AC8">
              <w:rPr>
                <w:rFonts w:ascii="Times New Roman" w:eastAsia="Times New Roman" w:hAnsi="Times New Roman" w:cs="Times New Roman"/>
                <w:spacing w:val="-4"/>
                <w:sz w:val="20"/>
                <w:szCs w:val="20"/>
              </w:rPr>
              <w:t xml:space="preserve"> ha</w:t>
            </w:r>
            <w:r w:rsidR="00951FB6">
              <w:rPr>
                <w:rFonts w:ascii="Times New Roman" w:eastAsia="Times New Roman" w:hAnsi="Times New Roman" w:cs="Times New Roman"/>
                <w:spacing w:val="-4"/>
                <w:sz w:val="20"/>
                <w:szCs w:val="20"/>
              </w:rPr>
              <w:t>ve</w:t>
            </w:r>
            <w:r w:rsidRPr="003D0AC8">
              <w:rPr>
                <w:rFonts w:ascii="Times New Roman" w:eastAsia="Times New Roman" w:hAnsi="Times New Roman" w:cs="Times New Roman"/>
                <w:spacing w:val="-4"/>
                <w:sz w:val="20"/>
                <w:szCs w:val="20"/>
              </w:rPr>
              <w:t xml:space="preserve"> leveraged their resources in site work. </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0D635C06" w14:textId="77777777" w:rsidR="00487F37" w:rsidRDefault="00097592" w:rsidP="008C471F">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ATF: </w:t>
            </w:r>
            <w:r>
              <w:rPr>
                <w:rFonts w:ascii="Times New Roman" w:eastAsia="Times New Roman" w:hAnsi="Times New Roman" w:cs="Times New Roman"/>
                <w:spacing w:val="-4"/>
                <w:sz w:val="20"/>
                <w:szCs w:val="20"/>
              </w:rPr>
              <w:t>Christie Weidner</w:t>
            </w:r>
            <w:r w:rsidRPr="00914070">
              <w:rPr>
                <w:rFonts w:ascii="Times New Roman" w:eastAsia="Times New Roman" w:hAnsi="Times New Roman" w:cs="Times New Roman"/>
                <w:spacing w:val="-4"/>
                <w:sz w:val="20"/>
                <w:szCs w:val="20"/>
              </w:rPr>
              <w:t xml:space="preserve"> </w:t>
            </w:r>
          </w:p>
          <w:p w14:paraId="07F9E600" w14:textId="251E1048" w:rsidR="001C1B89" w:rsidRPr="00914070" w:rsidRDefault="001C1B89" w:rsidP="008C471F">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DEA: Drugs/Fentanyl (</w:t>
            </w:r>
            <w:r w:rsidR="005F4661">
              <w:rPr>
                <w:rFonts w:ascii="Times New Roman" w:eastAsia="Times New Roman" w:hAnsi="Times New Roman" w:cs="Times New Roman"/>
                <w:spacing w:val="-4"/>
                <w:sz w:val="20"/>
                <w:szCs w:val="20"/>
              </w:rPr>
              <w:t>TBD</w:t>
            </w:r>
            <w:r w:rsidRPr="00914070">
              <w:rPr>
                <w:rFonts w:ascii="Times New Roman" w:eastAsia="Times New Roman" w:hAnsi="Times New Roman" w:cs="Times New Roman"/>
                <w:spacing w:val="-4"/>
                <w:sz w:val="20"/>
                <w:szCs w:val="20"/>
              </w:rPr>
              <w:t>)</w:t>
            </w:r>
          </w:p>
          <w:p w14:paraId="18F9545C" w14:textId="77777777" w:rsidR="001C1B89" w:rsidRPr="00914070" w:rsidRDefault="001C1B89"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FBI: Darren Cox</w:t>
            </w:r>
          </w:p>
          <w:p w14:paraId="4036441C" w14:textId="4D6885D5" w:rsidR="001C1B89" w:rsidRPr="002B1029" w:rsidRDefault="001C1B89"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USMS:</w:t>
            </w:r>
            <w:r w:rsidR="0033672A">
              <w:rPr>
                <w:rFonts w:ascii="Times New Roman" w:eastAsia="Times New Roman" w:hAnsi="Times New Roman" w:cs="Times New Roman"/>
                <w:spacing w:val="-4"/>
                <w:sz w:val="20"/>
                <w:szCs w:val="20"/>
              </w:rPr>
              <w:t xml:space="preserve"> Luis Arellano</w:t>
            </w:r>
          </w:p>
        </w:tc>
      </w:tr>
      <w:tr w:rsidR="001C1B89" w14:paraId="0658DE5D" w14:textId="77777777" w:rsidTr="008C471F">
        <w:trPr>
          <w:trHeight w:val="43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068CC2C5" w14:textId="77777777" w:rsidR="001C1B89" w:rsidRPr="00914070" w:rsidRDefault="001C1B89"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ATF’s Automated Solutions for Combating Firearm Violence</w:t>
            </w:r>
          </w:p>
          <w:p w14:paraId="6118B883" w14:textId="77777777" w:rsidR="001C1B89" w:rsidRPr="00914070" w:rsidRDefault="001C1B89"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Stacie Alvey</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0C6B553B" w14:textId="77777777" w:rsidR="001C1B89" w:rsidRPr="00914070" w:rsidRDefault="001C1B89"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Maximize crime gun intelligence and expedite identification and arrest of criminal shooters and firearms traffickers by automating eTrace and the National Integrated Ballistic Information Network (NIBIN) Enforcement Support System (NESS)—the Bureau of Alcohol, Tobacco, Firearms and Explosives’ (ATF) web-based investigative tools that tell the story of a crime gun. Learn how to tailor your existing records management system (RMS) to connect seamlessly with ATF’s Firearms Tracing System through the new eTrace DIRECT Application Programming Interface (API) for automated trace submission and results retrieval. Connect with NESS+ RMS to automatically import your shooting and gun recovery data, which is overlaid with NIBIN leads to provide near real-time intelligence on interrelated violent firearm crimes.</w:t>
            </w:r>
          </w:p>
          <w:p w14:paraId="0CB17188" w14:textId="77777777" w:rsidR="001C1B89" w:rsidRPr="00914070" w:rsidRDefault="001C1B89" w:rsidP="008C471F">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Crime Analysis, Technology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0E5D319F" w14:textId="3DE30FD9" w:rsidR="001C1B89" w:rsidRPr="00914070" w:rsidRDefault="00487F37" w:rsidP="008C471F">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Stacie Alvey, Project Coordinator, ATF </w:t>
            </w:r>
          </w:p>
          <w:p w14:paraId="08609FE4" w14:textId="77777777" w:rsidR="001C1B89" w:rsidRDefault="00487F37"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Christie Weidner, Deputy Division Chief, Bureau of Alcohol, Tobacco, Firearms and Explosives (ATF)</w:t>
            </w:r>
          </w:p>
          <w:p w14:paraId="2845519E" w14:textId="3A41837E" w:rsidR="001C1B89" w:rsidRPr="00914070" w:rsidRDefault="00D811E3"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Rob Topper, Assistant Special Agent, ATF</w:t>
            </w:r>
          </w:p>
        </w:tc>
      </w:tr>
      <w:tr w:rsidR="00FE1E9F" w14:paraId="6D4A9B79" w14:textId="77777777" w:rsidTr="000C2E64">
        <w:trPr>
          <w:trHeight w:val="43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14EF37DA" w14:textId="22DE6BF2" w:rsidR="00FE1E9F" w:rsidRPr="00914070" w:rsidRDefault="000726E2"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Best Practices for Specialized Units:</w:t>
            </w:r>
            <w:r w:rsidR="00B8651C" w:rsidRPr="00914070">
              <w:rPr>
                <w:rFonts w:ascii="Times New Roman" w:eastAsia="Times New Roman" w:hAnsi="Times New Roman" w:cs="Times New Roman"/>
                <w:spacing w:val="-4"/>
                <w:sz w:val="20"/>
                <w:szCs w:val="20"/>
              </w:rPr>
              <w:t xml:space="preserve"> Collaborative Partnerships to Reduce Violence</w:t>
            </w:r>
          </w:p>
          <w:p w14:paraId="1E80F17A" w14:textId="2A7643D8" w:rsidR="000933A0" w:rsidRPr="00573885" w:rsidRDefault="00003EF9" w:rsidP="00002343">
            <w:pPr>
              <w:spacing w:before="60" w:after="120"/>
              <w:rPr>
                <w:rFonts w:ascii="Times New Roman" w:eastAsia="Times New Roman" w:hAnsi="Times New Roman" w:cs="Times New Roman"/>
                <w:sz w:val="20"/>
                <w:szCs w:val="20"/>
              </w:rPr>
            </w:pPr>
            <w:r w:rsidRPr="00914070">
              <w:rPr>
                <w:rFonts w:ascii="Times New Roman" w:eastAsia="Times New Roman" w:hAnsi="Times New Roman" w:cs="Times New Roman"/>
                <w:i/>
                <w:spacing w:val="-4"/>
                <w:sz w:val="20"/>
                <w:szCs w:val="20"/>
              </w:rPr>
              <w:t xml:space="preserve">Submitted by: </w:t>
            </w:r>
            <w:r w:rsidR="00D30338"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Major Rick Palaia</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53BC9635" w14:textId="485EAAD6" w:rsidR="00FE1E9F" w:rsidRPr="00914070" w:rsidRDefault="009C1FEE"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Lieutenant</w:t>
            </w:r>
            <w:r w:rsidR="00CD1E4E" w:rsidRPr="00914070">
              <w:rPr>
                <w:rFonts w:ascii="Times New Roman" w:eastAsia="Times New Roman" w:hAnsi="Times New Roman" w:cs="Times New Roman"/>
                <w:spacing w:val="-4"/>
                <w:sz w:val="20"/>
                <w:szCs w:val="20"/>
              </w:rPr>
              <w:t xml:space="preserve"> Dennis</w:t>
            </w:r>
            <w:r w:rsidRPr="00914070">
              <w:rPr>
                <w:rFonts w:ascii="Times New Roman" w:eastAsia="Times New Roman" w:hAnsi="Times New Roman" w:cs="Times New Roman"/>
                <w:spacing w:val="-4"/>
                <w:sz w:val="20"/>
                <w:szCs w:val="20"/>
              </w:rPr>
              <w:t xml:space="preserve"> Jahnke will present on </w:t>
            </w:r>
            <w:r w:rsidR="00CD1E4E" w:rsidRPr="00914070">
              <w:rPr>
                <w:rFonts w:ascii="Times New Roman" w:eastAsia="Times New Roman" w:hAnsi="Times New Roman" w:cs="Times New Roman"/>
                <w:spacing w:val="-4"/>
                <w:sz w:val="20"/>
                <w:szCs w:val="20"/>
              </w:rPr>
              <w:t xml:space="preserve">the Hennepin County, Minnesota, </w:t>
            </w:r>
            <w:r w:rsidR="00AE2CD9">
              <w:rPr>
                <w:rFonts w:ascii="Times New Roman" w:eastAsia="Times New Roman" w:hAnsi="Times New Roman" w:cs="Times New Roman"/>
                <w:spacing w:val="-4"/>
                <w:sz w:val="20"/>
                <w:szCs w:val="20"/>
              </w:rPr>
              <w:br/>
            </w:r>
            <w:r w:rsidR="00CD1E4E" w:rsidRPr="00914070">
              <w:rPr>
                <w:rFonts w:ascii="Times New Roman" w:eastAsia="Times New Roman" w:hAnsi="Times New Roman" w:cs="Times New Roman"/>
                <w:spacing w:val="-4"/>
                <w:sz w:val="20"/>
                <w:szCs w:val="20"/>
              </w:rPr>
              <w:t>Sheriff’s Office’s (</w:t>
            </w:r>
            <w:r w:rsidRPr="00914070">
              <w:rPr>
                <w:rFonts w:ascii="Times New Roman" w:eastAsia="Times New Roman" w:hAnsi="Times New Roman" w:cs="Times New Roman"/>
                <w:spacing w:val="-4"/>
                <w:sz w:val="20"/>
                <w:szCs w:val="20"/>
              </w:rPr>
              <w:t>HCSO</w:t>
            </w:r>
            <w:r w:rsidR="00CD1E4E"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dynamic efforts to reduce violent crime through intelligence, analysis, investigation, collaboration, and partnerships</w:t>
            </w:r>
            <w:r w:rsidR="002B2614" w:rsidRPr="00914070">
              <w:rPr>
                <w:rFonts w:ascii="Times New Roman" w:eastAsia="Times New Roman" w:hAnsi="Times New Roman" w:cs="Times New Roman"/>
                <w:spacing w:val="-4"/>
                <w:sz w:val="20"/>
                <w:szCs w:val="20"/>
              </w:rPr>
              <w:t xml:space="preserve">. </w:t>
            </w:r>
            <w:r w:rsidR="00CD1E4E" w:rsidRPr="00914070">
              <w:rPr>
                <w:rFonts w:ascii="Times New Roman" w:eastAsia="Times New Roman" w:hAnsi="Times New Roman" w:cs="Times New Roman"/>
                <w:spacing w:val="-4"/>
                <w:sz w:val="20"/>
                <w:szCs w:val="20"/>
              </w:rPr>
              <w:t>Lieutenant</w:t>
            </w:r>
            <w:r w:rsidRPr="00914070">
              <w:rPr>
                <w:rFonts w:ascii="Times New Roman" w:eastAsia="Times New Roman" w:hAnsi="Times New Roman" w:cs="Times New Roman"/>
                <w:spacing w:val="-4"/>
                <w:sz w:val="20"/>
                <w:szCs w:val="20"/>
              </w:rPr>
              <w:t xml:space="preserve"> Jahnke will highlight the model </w:t>
            </w:r>
            <w:r w:rsidR="00CD1E4E"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 xml:space="preserve">HCSO uses and the role of the </w:t>
            </w:r>
            <w:r w:rsidR="00CD1E4E" w:rsidRPr="00914070">
              <w:rPr>
                <w:rFonts w:ascii="Times New Roman" w:eastAsia="Times New Roman" w:hAnsi="Times New Roman" w:cs="Times New Roman"/>
                <w:spacing w:val="-4"/>
                <w:sz w:val="20"/>
                <w:szCs w:val="20"/>
              </w:rPr>
              <w:t xml:space="preserve">High Intensity Drug Trafficking Area </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HIDTA</w:t>
            </w:r>
            <w:r w:rsidR="00AC62A0" w:rsidRPr="00914070">
              <w:rPr>
                <w:rFonts w:ascii="Times New Roman" w:eastAsia="Times New Roman" w:hAnsi="Times New Roman" w:cs="Times New Roman"/>
                <w:spacing w:val="-4"/>
                <w:sz w:val="20"/>
                <w:szCs w:val="20"/>
              </w:rPr>
              <w:t>) Investigative Support Center</w:t>
            </w:r>
            <w:r w:rsidRPr="00914070">
              <w:rPr>
                <w:rFonts w:ascii="Times New Roman" w:eastAsia="Times New Roman" w:hAnsi="Times New Roman" w:cs="Times New Roman"/>
                <w:spacing w:val="-4"/>
                <w:sz w:val="20"/>
                <w:szCs w:val="20"/>
              </w:rPr>
              <w:t xml:space="preserve"> </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ISC</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federal partnerships, and the Shield Program and how </w:t>
            </w:r>
            <w:r w:rsidR="00425102">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HCSO ties all these groups together to analyze, investigate</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and enforce violent crime.</w:t>
            </w:r>
            <w:r w:rsidRPr="00914070" w:rsidDel="00AC62A0">
              <w:rPr>
                <w:rFonts w:ascii="Times New Roman" w:eastAsia="Times New Roman" w:hAnsi="Times New Roman" w:cs="Times New Roman"/>
                <w:spacing w:val="-4"/>
                <w:sz w:val="20"/>
                <w:szCs w:val="20"/>
              </w:rPr>
              <w:t xml:space="preserve"> </w:t>
            </w:r>
            <w:r w:rsidR="00AC62A0" w:rsidRPr="00914070">
              <w:rPr>
                <w:rFonts w:ascii="Times New Roman" w:eastAsia="Times New Roman" w:hAnsi="Times New Roman" w:cs="Times New Roman"/>
                <w:spacing w:val="-4"/>
                <w:sz w:val="20"/>
                <w:szCs w:val="20"/>
              </w:rPr>
              <w:t xml:space="preserve">Lieutenant </w:t>
            </w:r>
            <w:r w:rsidRPr="00914070">
              <w:rPr>
                <w:rFonts w:ascii="Times New Roman" w:eastAsia="Times New Roman" w:hAnsi="Times New Roman" w:cs="Times New Roman"/>
                <w:spacing w:val="-4"/>
                <w:sz w:val="20"/>
                <w:szCs w:val="20"/>
              </w:rPr>
              <w:t>Jahnke will also highlight a case study on the HCSO</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assistance to federal </w:t>
            </w:r>
            <w:r w:rsidR="00AC62A0" w:rsidRPr="00914070">
              <w:rPr>
                <w:rFonts w:ascii="Times New Roman" w:eastAsia="Times New Roman" w:hAnsi="Times New Roman" w:cs="Times New Roman"/>
                <w:spacing w:val="-4"/>
                <w:sz w:val="20"/>
                <w:szCs w:val="20"/>
              </w:rPr>
              <w:t xml:space="preserve">law </w:t>
            </w:r>
            <w:r w:rsidRPr="00914070">
              <w:rPr>
                <w:rFonts w:ascii="Times New Roman" w:eastAsia="Times New Roman" w:hAnsi="Times New Roman" w:cs="Times New Roman"/>
                <w:spacing w:val="-4"/>
                <w:sz w:val="20"/>
                <w:szCs w:val="20"/>
              </w:rPr>
              <w:t>enforcement partners and the U</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w:t>
            </w:r>
            <w:r w:rsidR="00AC62A0"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Attorney</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Office with RICO investigations involving </w:t>
            </w:r>
            <w:r w:rsidR="00160EAB"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Minneapolis Highs and Bloods Gangs, which to date</w:t>
            </w:r>
            <w:r w:rsidRPr="00914070" w:rsidDel="00160EAB">
              <w:rPr>
                <w:rFonts w:ascii="Times New Roman" w:eastAsia="Times New Roman" w:hAnsi="Times New Roman" w:cs="Times New Roman"/>
                <w:spacing w:val="-4"/>
                <w:sz w:val="20"/>
                <w:szCs w:val="20"/>
              </w:rPr>
              <w:t xml:space="preserve"> </w:t>
            </w:r>
            <w:r w:rsidR="00160EAB" w:rsidRPr="00914070">
              <w:rPr>
                <w:rFonts w:ascii="Times New Roman" w:eastAsia="Times New Roman" w:hAnsi="Times New Roman" w:cs="Times New Roman"/>
                <w:spacing w:val="-4"/>
                <w:sz w:val="20"/>
                <w:szCs w:val="20"/>
              </w:rPr>
              <w:t xml:space="preserve">have </w:t>
            </w:r>
            <w:r w:rsidRPr="00914070">
              <w:rPr>
                <w:rFonts w:ascii="Times New Roman" w:eastAsia="Times New Roman" w:hAnsi="Times New Roman" w:cs="Times New Roman"/>
                <w:spacing w:val="-4"/>
                <w:sz w:val="20"/>
                <w:szCs w:val="20"/>
              </w:rPr>
              <w:t>resulted in 45 total indictments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This presentation will provide an in-depth examination and case study on how </w:t>
            </w:r>
            <w:r w:rsidR="00160EAB"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HCSO</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coordinated approach </w:t>
            </w:r>
            <w:r w:rsidR="00160EAB" w:rsidRPr="00914070">
              <w:rPr>
                <w:rFonts w:ascii="Times New Roman" w:eastAsia="Times New Roman" w:hAnsi="Times New Roman" w:cs="Times New Roman"/>
                <w:spacing w:val="-4"/>
                <w:sz w:val="20"/>
                <w:szCs w:val="20"/>
              </w:rPr>
              <w:t xml:space="preserve">is </w:t>
            </w:r>
            <w:r w:rsidRPr="00914070">
              <w:rPr>
                <w:rFonts w:ascii="Times New Roman" w:eastAsia="Times New Roman" w:hAnsi="Times New Roman" w:cs="Times New Roman"/>
                <w:spacing w:val="-4"/>
                <w:sz w:val="20"/>
                <w:szCs w:val="20"/>
              </w:rPr>
              <w:t>using private sector engagement, intelligence, analysis, and technology to collaborate with federal partners to reduce violent crime in Hennepin County.</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04DB54A3" w14:textId="20D46B3A" w:rsidR="00FE1E9F" w:rsidRPr="00914070" w:rsidRDefault="009C1FEE"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Dennis Jahnke, </w:t>
            </w:r>
            <w:r w:rsidR="00143C2D">
              <w:rPr>
                <w:rFonts w:ascii="Times New Roman" w:eastAsia="Times New Roman" w:hAnsi="Times New Roman" w:cs="Times New Roman"/>
                <w:spacing w:val="-4"/>
                <w:sz w:val="20"/>
                <w:szCs w:val="20"/>
              </w:rPr>
              <w:t>Lieutenant,</w:t>
            </w:r>
            <w:r w:rsidR="00CD1E4E" w:rsidRPr="00914070">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Hennepin County</w:t>
            </w:r>
            <w:r w:rsidR="003905CB" w:rsidRPr="00914070">
              <w:rPr>
                <w:rFonts w:ascii="Times New Roman" w:eastAsia="Times New Roman" w:hAnsi="Times New Roman" w:cs="Times New Roman"/>
                <w:spacing w:val="-4"/>
                <w:sz w:val="20"/>
                <w:szCs w:val="20"/>
              </w:rPr>
              <w:t>, Minnesota,</w:t>
            </w:r>
            <w:r w:rsidRPr="00914070">
              <w:rPr>
                <w:rFonts w:ascii="Times New Roman" w:eastAsia="Times New Roman" w:hAnsi="Times New Roman" w:cs="Times New Roman"/>
                <w:spacing w:val="-4"/>
                <w:sz w:val="20"/>
                <w:szCs w:val="20"/>
              </w:rPr>
              <w:t xml:space="preserve"> </w:t>
            </w:r>
            <w:r w:rsidR="00AE2CD9">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Sheriff</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Office</w:t>
            </w:r>
          </w:p>
        </w:tc>
      </w:tr>
      <w:tr w:rsidR="00733A21" w14:paraId="08404A61" w14:textId="77777777" w:rsidTr="00573885">
        <w:trPr>
          <w:cantSplit/>
          <w:trHeight w:val="435"/>
        </w:trPr>
        <w:tc>
          <w:tcPr>
            <w:tcW w:w="1970" w:type="dxa"/>
            <w:tcBorders>
              <w:top w:val="single" w:sz="4" w:space="0" w:color="auto"/>
              <w:left w:val="single" w:sz="8" w:space="0" w:color="auto"/>
              <w:bottom w:val="single" w:sz="4" w:space="0" w:color="auto"/>
              <w:right w:val="single" w:sz="8" w:space="0" w:color="auto"/>
            </w:tcBorders>
            <w:tcMar>
              <w:left w:w="108" w:type="dxa"/>
              <w:right w:w="108" w:type="dxa"/>
            </w:tcMar>
          </w:tcPr>
          <w:p w14:paraId="129CC919" w14:textId="77777777" w:rsidR="00733A21" w:rsidRPr="00914070" w:rsidRDefault="00797F28" w:rsidP="00842015">
            <w:pPr>
              <w:spacing w:before="6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Federal Partnerships: DOJ Partners Leading, Assisting, and Collaborating</w:t>
            </w:r>
          </w:p>
          <w:p w14:paraId="4D04E7B7" w14:textId="213A8187" w:rsidR="00797F28" w:rsidRPr="00914070" w:rsidRDefault="00797F28" w:rsidP="000C2E64">
            <w:pPr>
              <w:spacing w:before="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6C4AE6"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Leah L. Greeves</w:t>
            </w:r>
          </w:p>
        </w:tc>
        <w:tc>
          <w:tcPr>
            <w:tcW w:w="7020" w:type="dxa"/>
            <w:tcBorders>
              <w:top w:val="single" w:sz="4" w:space="0" w:color="auto"/>
              <w:left w:val="single" w:sz="8" w:space="0" w:color="auto"/>
              <w:bottom w:val="single" w:sz="4" w:space="0" w:color="auto"/>
              <w:right w:val="single" w:sz="8" w:space="0" w:color="auto"/>
            </w:tcBorders>
            <w:tcMar>
              <w:left w:w="108" w:type="dxa"/>
              <w:right w:w="108" w:type="dxa"/>
            </w:tcMar>
          </w:tcPr>
          <w:p w14:paraId="503A446D" w14:textId="18FDA655" w:rsidR="000F70C2" w:rsidRPr="00914070" w:rsidRDefault="00797F28" w:rsidP="000C2E64">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We have all heard the tagline said in jest, </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We are from the federal government</w:t>
            </w:r>
            <w:r w:rsidR="00667A82">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t>
            </w:r>
            <w:r w:rsidR="00667A82">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t>
            </w:r>
            <w:r w:rsidR="00667A82">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t>
            </w:r>
            <w:r w:rsidR="00667A82">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and we are here to help</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(insert </w:t>
            </w:r>
            <w:r w:rsidR="00F22640" w:rsidRPr="00914070">
              <w:rPr>
                <w:rFonts w:ascii="Times New Roman" w:eastAsia="Times New Roman" w:hAnsi="Times New Roman" w:cs="Times New Roman"/>
                <w:spacing w:val="-4"/>
                <w:sz w:val="20"/>
                <w:szCs w:val="20"/>
              </w:rPr>
              <w:t>Hollywood</w:t>
            </w:r>
            <w:r w:rsidRPr="00914070">
              <w:rPr>
                <w:rFonts w:ascii="Times New Roman" w:eastAsia="Times New Roman" w:hAnsi="Times New Roman" w:cs="Times New Roman"/>
                <w:spacing w:val="-4"/>
                <w:sz w:val="20"/>
                <w:szCs w:val="20"/>
              </w:rPr>
              <w:t xml:space="preserve"> movie script where the feds</w:t>
            </w:r>
            <w:r w:rsidR="006C4AE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any three</w:t>
            </w:r>
            <w:r w:rsidR="006C4AE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letter agency</w:t>
            </w:r>
            <w:r w:rsidR="006C4AE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shut down a local scene and drama ensues)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On the contrary, in Minneapolis,</w:t>
            </w:r>
            <w:r w:rsidR="00A23BFE" w:rsidRPr="00914070">
              <w:rPr>
                <w:rFonts w:ascii="Times New Roman" w:eastAsia="Times New Roman" w:hAnsi="Times New Roman" w:cs="Times New Roman"/>
                <w:spacing w:val="-4"/>
                <w:sz w:val="20"/>
                <w:szCs w:val="20"/>
              </w:rPr>
              <w:t xml:space="preserve"> Minnesota,</w:t>
            </w:r>
            <w:r w:rsidRPr="00914070">
              <w:rPr>
                <w:rFonts w:ascii="Times New Roman" w:eastAsia="Times New Roman" w:hAnsi="Times New Roman" w:cs="Times New Roman"/>
                <w:spacing w:val="-4"/>
                <w:sz w:val="20"/>
                <w:szCs w:val="20"/>
              </w:rPr>
              <w:t xml:space="preserve"> the </w:t>
            </w:r>
            <w:r w:rsidR="00A23BFE" w:rsidRPr="00914070">
              <w:rPr>
                <w:rFonts w:ascii="Times New Roman" w:eastAsia="Times New Roman" w:hAnsi="Times New Roman" w:cs="Times New Roman"/>
                <w:spacing w:val="-4"/>
                <w:sz w:val="20"/>
                <w:szCs w:val="20"/>
              </w:rPr>
              <w:t>U.S. Department of Justice (</w:t>
            </w:r>
            <w:r w:rsidRPr="00914070">
              <w:rPr>
                <w:rFonts w:ascii="Times New Roman" w:eastAsia="Times New Roman" w:hAnsi="Times New Roman" w:cs="Times New Roman"/>
                <w:spacing w:val="-4"/>
                <w:sz w:val="20"/>
                <w:szCs w:val="20"/>
              </w:rPr>
              <w:t>DOJ</w:t>
            </w:r>
            <w:r w:rsidR="00A23BFE"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law enforcement arms of </w:t>
            </w:r>
            <w:r w:rsidR="00A23BFE" w:rsidRPr="00914070">
              <w:rPr>
                <w:rFonts w:ascii="Times New Roman" w:eastAsia="Times New Roman" w:hAnsi="Times New Roman" w:cs="Times New Roman"/>
                <w:spacing w:val="-4"/>
                <w:sz w:val="20"/>
                <w:szCs w:val="20"/>
              </w:rPr>
              <w:t>the Bureau of Alcohol, Tobacco, Firearms and Explosives;</w:t>
            </w:r>
            <w:r w:rsidR="00C675B7" w:rsidRPr="00914070">
              <w:rPr>
                <w:rFonts w:ascii="Times New Roman" w:eastAsia="Times New Roman" w:hAnsi="Times New Roman" w:cs="Times New Roman"/>
                <w:spacing w:val="-4"/>
                <w:sz w:val="20"/>
                <w:szCs w:val="20"/>
              </w:rPr>
              <w:t xml:space="preserve"> the Federal Bureau of Investigation; the U.S. Drug Enforcement Administration;</w:t>
            </w:r>
            <w:r w:rsidRPr="00914070">
              <w:rPr>
                <w:rFonts w:ascii="Times New Roman" w:eastAsia="Times New Roman" w:hAnsi="Times New Roman" w:cs="Times New Roman"/>
                <w:spacing w:val="-4"/>
                <w:sz w:val="20"/>
                <w:szCs w:val="20"/>
              </w:rPr>
              <w:t xml:space="preserve"> and </w:t>
            </w:r>
            <w:r w:rsidR="00C675B7" w:rsidRPr="00914070">
              <w:rPr>
                <w:rFonts w:ascii="Times New Roman" w:eastAsia="Times New Roman" w:hAnsi="Times New Roman" w:cs="Times New Roman"/>
                <w:spacing w:val="-4"/>
                <w:sz w:val="20"/>
                <w:szCs w:val="20"/>
              </w:rPr>
              <w:t xml:space="preserve">the </w:t>
            </w:r>
            <w:r w:rsidR="003F7FF5" w:rsidRPr="00914070">
              <w:rPr>
                <w:rFonts w:ascii="Times New Roman" w:eastAsia="Times New Roman" w:hAnsi="Times New Roman" w:cs="Times New Roman"/>
                <w:spacing w:val="-4"/>
                <w:sz w:val="20"/>
                <w:szCs w:val="20"/>
              </w:rPr>
              <w:t xml:space="preserve">U.S. Marshals Service </w:t>
            </w:r>
            <w:r w:rsidRPr="00914070">
              <w:rPr>
                <w:rFonts w:ascii="Times New Roman" w:eastAsia="Times New Roman" w:hAnsi="Times New Roman" w:cs="Times New Roman"/>
                <w:spacing w:val="-4"/>
                <w:sz w:val="20"/>
                <w:szCs w:val="20"/>
              </w:rPr>
              <w:t xml:space="preserve">all regularly collaborate and work together both with one another and </w:t>
            </w:r>
            <w:r w:rsidR="003F7FF5" w:rsidRPr="00914070">
              <w:rPr>
                <w:rFonts w:ascii="Times New Roman" w:eastAsia="Times New Roman" w:hAnsi="Times New Roman" w:cs="Times New Roman"/>
                <w:spacing w:val="-4"/>
                <w:sz w:val="20"/>
                <w:szCs w:val="20"/>
              </w:rPr>
              <w:t xml:space="preserve">with </w:t>
            </w:r>
            <w:r w:rsidRPr="00914070">
              <w:rPr>
                <w:rFonts w:ascii="Times New Roman" w:eastAsia="Times New Roman" w:hAnsi="Times New Roman" w:cs="Times New Roman"/>
                <w:spacing w:val="-4"/>
                <w:sz w:val="20"/>
                <w:szCs w:val="20"/>
              </w:rPr>
              <w:t xml:space="preserve">other state and local agencies to ensure our communities stay safe. We realize we are lucky to have such a fruitful </w:t>
            </w:r>
            <w:r w:rsidR="00F22640" w:rsidRPr="00914070">
              <w:rPr>
                <w:rFonts w:ascii="Times New Roman" w:eastAsia="Times New Roman" w:hAnsi="Times New Roman" w:cs="Times New Roman"/>
                <w:spacing w:val="-4"/>
                <w:sz w:val="20"/>
                <w:szCs w:val="20"/>
              </w:rPr>
              <w:t>partnership and</w:t>
            </w:r>
            <w:r w:rsidRPr="00914070">
              <w:rPr>
                <w:rFonts w:ascii="Times New Roman" w:eastAsia="Times New Roman" w:hAnsi="Times New Roman" w:cs="Times New Roman"/>
                <w:spacing w:val="-4"/>
                <w:sz w:val="20"/>
                <w:szCs w:val="20"/>
              </w:rPr>
              <w:t xml:space="preserve"> would like to highlight what each of us bring</w:t>
            </w:r>
            <w:r w:rsidR="003F7FF5" w:rsidRPr="00914070">
              <w:rPr>
                <w:rFonts w:ascii="Times New Roman" w:eastAsia="Times New Roman" w:hAnsi="Times New Roman" w:cs="Times New Roman"/>
                <w:spacing w:val="-4"/>
                <w:sz w:val="20"/>
                <w:szCs w:val="20"/>
              </w:rPr>
              <w:t>s</w:t>
            </w:r>
            <w:r w:rsidRPr="00914070">
              <w:rPr>
                <w:rFonts w:ascii="Times New Roman" w:eastAsia="Times New Roman" w:hAnsi="Times New Roman" w:cs="Times New Roman"/>
                <w:spacing w:val="-4"/>
                <w:sz w:val="20"/>
                <w:szCs w:val="20"/>
              </w:rPr>
              <w:t xml:space="preserve"> to the table to reduce violent crime in our community, as well as highlight a few success stories. The four of us, crossing over in titles from </w:t>
            </w:r>
            <w:r w:rsidR="003F7FF5" w:rsidRPr="00914070">
              <w:rPr>
                <w:rFonts w:ascii="Times New Roman" w:eastAsia="Times New Roman" w:hAnsi="Times New Roman" w:cs="Times New Roman"/>
                <w:spacing w:val="-4"/>
                <w:sz w:val="20"/>
                <w:szCs w:val="20"/>
              </w:rPr>
              <w:t xml:space="preserve">assistant special agent in charge </w:t>
            </w:r>
            <w:r w:rsidRPr="00914070">
              <w:rPr>
                <w:rFonts w:ascii="Times New Roman" w:eastAsia="Times New Roman" w:hAnsi="Times New Roman" w:cs="Times New Roman"/>
                <w:spacing w:val="-4"/>
                <w:sz w:val="20"/>
                <w:szCs w:val="20"/>
              </w:rPr>
              <w:t xml:space="preserve">to </w:t>
            </w:r>
            <w:r w:rsidR="003F7FF5" w:rsidRPr="00914070">
              <w:rPr>
                <w:rFonts w:ascii="Times New Roman" w:eastAsia="Times New Roman" w:hAnsi="Times New Roman" w:cs="Times New Roman"/>
                <w:spacing w:val="-4"/>
                <w:sz w:val="20"/>
                <w:szCs w:val="20"/>
              </w:rPr>
              <w:t xml:space="preserve">special agent in charge </w:t>
            </w:r>
            <w:r w:rsidRPr="00914070">
              <w:rPr>
                <w:rFonts w:ascii="Times New Roman" w:eastAsia="Times New Roman" w:hAnsi="Times New Roman" w:cs="Times New Roman"/>
                <w:spacing w:val="-4"/>
                <w:sz w:val="20"/>
                <w:szCs w:val="20"/>
              </w:rPr>
              <w:t>to</w:t>
            </w:r>
            <w:r w:rsidR="003F7FF5" w:rsidRPr="00914070">
              <w:rPr>
                <w:rFonts w:ascii="Times New Roman" w:eastAsia="Times New Roman" w:hAnsi="Times New Roman" w:cs="Times New Roman"/>
                <w:spacing w:val="-4"/>
                <w:sz w:val="20"/>
                <w:szCs w:val="20"/>
              </w:rPr>
              <w:t xml:space="preserve"> U.S. marshal</w:t>
            </w:r>
            <w:r w:rsidRPr="00914070">
              <w:rPr>
                <w:rFonts w:ascii="Times New Roman" w:eastAsia="Times New Roman" w:hAnsi="Times New Roman" w:cs="Times New Roman"/>
                <w:spacing w:val="-4"/>
                <w:sz w:val="20"/>
                <w:szCs w:val="20"/>
              </w:rPr>
              <w:t>, work together seamlessly based on the needs of our community</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We cannot think of a better venue </w:t>
            </w:r>
            <w:r w:rsidR="00AC6C5A" w:rsidRPr="00914070">
              <w:rPr>
                <w:rFonts w:ascii="Times New Roman" w:eastAsia="Times New Roman" w:hAnsi="Times New Roman" w:cs="Times New Roman"/>
                <w:spacing w:val="-4"/>
                <w:sz w:val="20"/>
                <w:szCs w:val="20"/>
              </w:rPr>
              <w:t xml:space="preserve">than </w:t>
            </w:r>
            <w:r w:rsidRPr="00914070">
              <w:rPr>
                <w:rFonts w:ascii="Times New Roman" w:eastAsia="Times New Roman" w:hAnsi="Times New Roman" w:cs="Times New Roman"/>
                <w:spacing w:val="-4"/>
                <w:sz w:val="20"/>
                <w:szCs w:val="20"/>
              </w:rPr>
              <w:t xml:space="preserve">the national PSP </w:t>
            </w:r>
            <w:r w:rsidR="00AC6C5A" w:rsidRPr="00914070">
              <w:rPr>
                <w:rFonts w:ascii="Times New Roman" w:eastAsia="Times New Roman" w:hAnsi="Times New Roman" w:cs="Times New Roman"/>
                <w:spacing w:val="-4"/>
                <w:sz w:val="20"/>
                <w:szCs w:val="20"/>
              </w:rPr>
              <w:t>Summit</w:t>
            </w:r>
            <w:r w:rsidRPr="00914070">
              <w:rPr>
                <w:rFonts w:ascii="Times New Roman" w:eastAsia="Times New Roman" w:hAnsi="Times New Roman" w:cs="Times New Roman"/>
                <w:spacing w:val="-4"/>
                <w:sz w:val="20"/>
                <w:szCs w:val="20"/>
              </w:rPr>
              <w:t>, hoping we can further grow in our own roles</w:t>
            </w:r>
            <w:r w:rsidR="00AC6C5A" w:rsidRPr="00914070">
              <w:rPr>
                <w:rFonts w:ascii="Times New Roman" w:eastAsia="Times New Roman" w:hAnsi="Times New Roman" w:cs="Times New Roman"/>
                <w:spacing w:val="-4"/>
                <w:sz w:val="20"/>
                <w:szCs w:val="20"/>
              </w:rPr>
              <w:t xml:space="preserve"> and</w:t>
            </w:r>
            <w:r w:rsidRPr="00914070">
              <w:rPr>
                <w:rFonts w:ascii="Times New Roman" w:eastAsia="Times New Roman" w:hAnsi="Times New Roman" w:cs="Times New Roman"/>
                <w:spacing w:val="-4"/>
                <w:sz w:val="20"/>
                <w:szCs w:val="20"/>
              </w:rPr>
              <w:t xml:space="preserve"> hear the needs nationally of state and local partners, all while hopefully inspiring partnerships from our own experiences.</w:t>
            </w:r>
          </w:p>
        </w:tc>
        <w:tc>
          <w:tcPr>
            <w:tcW w:w="3971" w:type="dxa"/>
            <w:tcBorders>
              <w:top w:val="single" w:sz="4" w:space="0" w:color="auto"/>
              <w:left w:val="single" w:sz="8" w:space="0" w:color="auto"/>
              <w:bottom w:val="single" w:sz="4" w:space="0" w:color="auto"/>
              <w:right w:val="single" w:sz="8" w:space="0" w:color="auto"/>
            </w:tcBorders>
            <w:tcMar>
              <w:left w:w="108" w:type="dxa"/>
              <w:right w:w="108" w:type="dxa"/>
            </w:tcMar>
          </w:tcPr>
          <w:p w14:paraId="7D13D047" w14:textId="77777777" w:rsidR="00487F37" w:rsidRPr="00914070" w:rsidRDefault="00487F37"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Eddie Frizell, U.S. Marshal</w:t>
            </w:r>
          </w:p>
          <w:p w14:paraId="7C2A3E1B" w14:textId="28BBE32A" w:rsidR="00487F37" w:rsidRPr="00914070" w:rsidRDefault="00487F37"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Leah Greeves, Assistant Special Agent in Charge, Federal Bureau of Investigation </w:t>
            </w:r>
          </w:p>
          <w:p w14:paraId="39242D33" w14:textId="4CC9C975" w:rsidR="003577FD" w:rsidRPr="00914070" w:rsidRDefault="003577FD"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Rafael Mattei</w:t>
            </w:r>
            <w:r w:rsidR="00946AB7" w:rsidRPr="00914070">
              <w:rPr>
                <w:rFonts w:ascii="Times New Roman" w:eastAsia="Times New Roman" w:hAnsi="Times New Roman" w:cs="Times New Roman"/>
                <w:spacing w:val="-4"/>
                <w:sz w:val="20"/>
                <w:szCs w:val="20"/>
              </w:rPr>
              <w:t xml:space="preserve">, Assistant Special Agent in Charge, U.S. Drug Enforcement Administration </w:t>
            </w:r>
          </w:p>
          <w:p w14:paraId="665FE77B" w14:textId="6BC7E752" w:rsidR="00C966B1" w:rsidRPr="00F1138B" w:rsidRDefault="003577FD"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Travis Riddle</w:t>
            </w:r>
            <w:r w:rsidR="00946AB7" w:rsidRPr="00914070">
              <w:rPr>
                <w:rFonts w:ascii="Times New Roman" w:eastAsia="Times New Roman" w:hAnsi="Times New Roman" w:cs="Times New Roman"/>
                <w:spacing w:val="-4"/>
                <w:sz w:val="20"/>
                <w:szCs w:val="20"/>
              </w:rPr>
              <w:t xml:space="preserve">, Special Agent in Charge, Bureau of Alcohol, Tobacco, Firearms and Explosives </w:t>
            </w:r>
          </w:p>
        </w:tc>
      </w:tr>
      <w:tr w:rsidR="00187B47" w14:paraId="24FDF731" w14:textId="77777777" w:rsidTr="00002343">
        <w:trPr>
          <w:cantSplit/>
          <w:trHeight w:val="1637"/>
        </w:trPr>
        <w:tc>
          <w:tcPr>
            <w:tcW w:w="1970" w:type="dxa"/>
            <w:tcBorders>
              <w:top w:val="single" w:sz="4" w:space="0" w:color="auto"/>
              <w:left w:val="single" w:sz="8" w:space="0" w:color="auto"/>
              <w:bottom w:val="single" w:sz="4" w:space="0" w:color="auto"/>
              <w:right w:val="single" w:sz="8" w:space="0" w:color="auto"/>
            </w:tcBorders>
            <w:tcMar>
              <w:left w:w="108" w:type="dxa"/>
              <w:right w:w="108" w:type="dxa"/>
            </w:tcMar>
          </w:tcPr>
          <w:p w14:paraId="78665F91" w14:textId="7C58C551" w:rsidR="00187B47" w:rsidRPr="00914070" w:rsidRDefault="00187B47" w:rsidP="00842015">
            <w:pPr>
              <w:spacing w:before="60"/>
              <w:rPr>
                <w:rFonts w:ascii="Times New Roman" w:eastAsia="Times New Roman" w:hAnsi="Times New Roman" w:cs="Times New Roman"/>
                <w:spacing w:val="-4"/>
                <w:sz w:val="20"/>
                <w:szCs w:val="20"/>
              </w:rPr>
            </w:pPr>
            <w:r w:rsidRPr="00187B47">
              <w:rPr>
                <w:rFonts w:ascii="Times New Roman" w:eastAsia="Times New Roman" w:hAnsi="Times New Roman" w:cs="Times New Roman"/>
                <w:spacing w:val="-4"/>
                <w:sz w:val="20"/>
                <w:szCs w:val="20"/>
              </w:rPr>
              <w:t>G.R.E.A.T Lessons Learned</w:t>
            </w:r>
            <w:r w:rsidR="00BC5E27">
              <w:rPr>
                <w:rFonts w:ascii="Times New Roman" w:eastAsia="Times New Roman" w:hAnsi="Times New Roman" w:cs="Times New Roman"/>
                <w:spacing w:val="-4"/>
                <w:sz w:val="20"/>
                <w:szCs w:val="20"/>
              </w:rPr>
              <w:t>:</w:t>
            </w:r>
            <w:r w:rsidRPr="00187B47">
              <w:rPr>
                <w:rFonts w:ascii="Times New Roman" w:eastAsia="Times New Roman" w:hAnsi="Times New Roman" w:cs="Times New Roman"/>
                <w:spacing w:val="-4"/>
                <w:sz w:val="20"/>
                <w:szCs w:val="20"/>
              </w:rPr>
              <w:t xml:space="preserve"> </w:t>
            </w:r>
            <w:r w:rsidR="008D7E99">
              <w:rPr>
                <w:rFonts w:ascii="Times New Roman" w:eastAsia="Times New Roman" w:hAnsi="Times New Roman" w:cs="Times New Roman"/>
                <w:spacing w:val="-4"/>
                <w:sz w:val="20"/>
                <w:szCs w:val="20"/>
              </w:rPr>
              <w:br/>
            </w:r>
            <w:r w:rsidR="00BC5E27">
              <w:rPr>
                <w:rFonts w:ascii="Times New Roman" w:eastAsia="Times New Roman" w:hAnsi="Times New Roman" w:cs="Times New Roman"/>
                <w:spacing w:val="-4"/>
                <w:sz w:val="20"/>
                <w:szCs w:val="20"/>
              </w:rPr>
              <w:t>A</w:t>
            </w:r>
            <w:r w:rsidRPr="00187B47">
              <w:rPr>
                <w:rFonts w:ascii="Times New Roman" w:eastAsia="Times New Roman" w:hAnsi="Times New Roman" w:cs="Times New Roman"/>
                <w:spacing w:val="-4"/>
                <w:sz w:val="20"/>
                <w:szCs w:val="20"/>
              </w:rPr>
              <w:t xml:space="preserve"> Partnership </w:t>
            </w:r>
            <w:r w:rsidR="003B4F11" w:rsidRPr="00187B47">
              <w:rPr>
                <w:rFonts w:ascii="Times New Roman" w:eastAsia="Times New Roman" w:hAnsi="Times New Roman" w:cs="Times New Roman"/>
                <w:spacing w:val="-4"/>
                <w:sz w:val="20"/>
                <w:szCs w:val="20"/>
              </w:rPr>
              <w:t xml:space="preserve">Between </w:t>
            </w:r>
            <w:r w:rsidRPr="00187B47">
              <w:rPr>
                <w:rFonts w:ascii="Times New Roman" w:eastAsia="Times New Roman" w:hAnsi="Times New Roman" w:cs="Times New Roman"/>
                <w:spacing w:val="-4"/>
                <w:sz w:val="20"/>
                <w:szCs w:val="20"/>
              </w:rPr>
              <w:t>ATF and U.S. Attorneys to Help Kids</w:t>
            </w:r>
          </w:p>
        </w:tc>
        <w:tc>
          <w:tcPr>
            <w:tcW w:w="7020" w:type="dxa"/>
            <w:tcBorders>
              <w:top w:val="single" w:sz="4" w:space="0" w:color="auto"/>
              <w:left w:val="single" w:sz="8" w:space="0" w:color="auto"/>
              <w:bottom w:val="single" w:sz="4" w:space="0" w:color="auto"/>
              <w:right w:val="single" w:sz="8" w:space="0" w:color="auto"/>
            </w:tcBorders>
            <w:tcMar>
              <w:left w:w="108" w:type="dxa"/>
              <w:right w:w="108" w:type="dxa"/>
            </w:tcMar>
          </w:tcPr>
          <w:p w14:paraId="0A6D2C20" w14:textId="1383605A" w:rsidR="00187B47" w:rsidRPr="00914070" w:rsidRDefault="00D22230" w:rsidP="000C2E64">
            <w:pPr>
              <w:spacing w:before="60" w:after="12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This session will show the value of f</w:t>
            </w:r>
            <w:r w:rsidRPr="00D22230">
              <w:rPr>
                <w:rFonts w:ascii="Times New Roman" w:eastAsia="Times New Roman" w:hAnsi="Times New Roman" w:cs="Times New Roman"/>
                <w:spacing w:val="-4"/>
                <w:sz w:val="20"/>
                <w:szCs w:val="20"/>
              </w:rPr>
              <w:t xml:space="preserve">ederal </w:t>
            </w:r>
            <w:r>
              <w:rPr>
                <w:rFonts w:ascii="Times New Roman" w:eastAsia="Times New Roman" w:hAnsi="Times New Roman" w:cs="Times New Roman"/>
                <w:spacing w:val="-4"/>
                <w:sz w:val="20"/>
                <w:szCs w:val="20"/>
              </w:rPr>
              <w:t>p</w:t>
            </w:r>
            <w:r w:rsidRPr="00D22230">
              <w:rPr>
                <w:rFonts w:ascii="Times New Roman" w:eastAsia="Times New Roman" w:hAnsi="Times New Roman" w:cs="Times New Roman"/>
                <w:spacing w:val="-4"/>
                <w:sz w:val="20"/>
                <w:szCs w:val="20"/>
              </w:rPr>
              <w:t>artnerships</w:t>
            </w:r>
            <w:r>
              <w:rPr>
                <w:rFonts w:ascii="Times New Roman" w:eastAsia="Times New Roman" w:hAnsi="Times New Roman" w:cs="Times New Roman"/>
                <w:spacing w:val="-4"/>
                <w:sz w:val="20"/>
                <w:szCs w:val="20"/>
              </w:rPr>
              <w:t xml:space="preserve">. </w:t>
            </w:r>
            <w:r w:rsidR="00996669">
              <w:rPr>
                <w:rFonts w:ascii="Times New Roman" w:eastAsia="Times New Roman" w:hAnsi="Times New Roman" w:cs="Times New Roman"/>
                <w:spacing w:val="-4"/>
                <w:sz w:val="20"/>
                <w:szCs w:val="20"/>
              </w:rPr>
              <w:t>Attendees will learn about the programs i</w:t>
            </w:r>
            <w:r w:rsidRPr="00D22230">
              <w:rPr>
                <w:rFonts w:ascii="Times New Roman" w:eastAsia="Times New Roman" w:hAnsi="Times New Roman" w:cs="Times New Roman"/>
                <w:spacing w:val="-4"/>
                <w:sz w:val="20"/>
                <w:szCs w:val="20"/>
              </w:rPr>
              <w:t xml:space="preserve">n </w:t>
            </w:r>
            <w:r w:rsidR="00BC5E27" w:rsidRPr="00D22230">
              <w:rPr>
                <w:rFonts w:ascii="Times New Roman" w:eastAsia="Times New Roman" w:hAnsi="Times New Roman" w:cs="Times New Roman"/>
                <w:spacing w:val="-4"/>
                <w:sz w:val="20"/>
                <w:szCs w:val="20"/>
              </w:rPr>
              <w:t>Delaware</w:t>
            </w:r>
            <w:r w:rsidR="00BC5E27">
              <w:rPr>
                <w:rFonts w:ascii="Times New Roman" w:eastAsia="Times New Roman" w:hAnsi="Times New Roman" w:cs="Times New Roman"/>
                <w:spacing w:val="-4"/>
                <w:sz w:val="20"/>
                <w:szCs w:val="20"/>
              </w:rPr>
              <w:t xml:space="preserve">; </w:t>
            </w:r>
            <w:r w:rsidRPr="00D22230">
              <w:rPr>
                <w:rFonts w:ascii="Times New Roman" w:eastAsia="Times New Roman" w:hAnsi="Times New Roman" w:cs="Times New Roman"/>
                <w:spacing w:val="-4"/>
                <w:sz w:val="20"/>
                <w:szCs w:val="20"/>
              </w:rPr>
              <w:t>Philadelphia,</w:t>
            </w:r>
            <w:r w:rsidR="00BC5E27">
              <w:rPr>
                <w:rFonts w:ascii="Times New Roman" w:eastAsia="Times New Roman" w:hAnsi="Times New Roman" w:cs="Times New Roman"/>
                <w:spacing w:val="-4"/>
                <w:sz w:val="20"/>
                <w:szCs w:val="20"/>
              </w:rPr>
              <w:t xml:space="preserve"> Pennsylvania;</w:t>
            </w:r>
            <w:r w:rsidRPr="00D22230">
              <w:rPr>
                <w:rFonts w:ascii="Times New Roman" w:eastAsia="Times New Roman" w:hAnsi="Times New Roman" w:cs="Times New Roman"/>
                <w:spacing w:val="-4"/>
                <w:sz w:val="20"/>
                <w:szCs w:val="20"/>
              </w:rPr>
              <w:t xml:space="preserve"> and</w:t>
            </w:r>
            <w:r w:rsidR="00BC5E27" w:rsidRPr="00D22230">
              <w:rPr>
                <w:rFonts w:ascii="Times New Roman" w:eastAsia="Times New Roman" w:hAnsi="Times New Roman" w:cs="Times New Roman"/>
                <w:spacing w:val="-4"/>
                <w:sz w:val="20"/>
                <w:szCs w:val="20"/>
              </w:rPr>
              <w:t xml:space="preserve"> St. Louis, </w:t>
            </w:r>
            <w:r w:rsidR="00BC5E27">
              <w:rPr>
                <w:rFonts w:ascii="Times New Roman" w:eastAsia="Times New Roman" w:hAnsi="Times New Roman" w:cs="Times New Roman"/>
                <w:spacing w:val="-4"/>
                <w:sz w:val="20"/>
                <w:szCs w:val="20"/>
              </w:rPr>
              <w:t>Missouri</w:t>
            </w:r>
            <w:r w:rsidR="0042358C">
              <w:rPr>
                <w:rFonts w:ascii="Times New Roman" w:eastAsia="Times New Roman" w:hAnsi="Times New Roman" w:cs="Times New Roman"/>
                <w:spacing w:val="-4"/>
                <w:sz w:val="20"/>
                <w:szCs w:val="20"/>
              </w:rPr>
              <w:t xml:space="preserve">. </w:t>
            </w:r>
            <w:r w:rsidRPr="00D22230">
              <w:rPr>
                <w:rFonts w:ascii="Times New Roman" w:eastAsia="Times New Roman" w:hAnsi="Times New Roman" w:cs="Times New Roman"/>
                <w:spacing w:val="-4"/>
                <w:sz w:val="20"/>
                <w:szCs w:val="20"/>
              </w:rPr>
              <w:t xml:space="preserve">Outcomes of </w:t>
            </w:r>
            <w:r w:rsidR="00426332">
              <w:rPr>
                <w:rFonts w:ascii="Times New Roman" w:eastAsia="Times New Roman" w:hAnsi="Times New Roman" w:cs="Times New Roman"/>
                <w:spacing w:val="-4"/>
                <w:sz w:val="20"/>
                <w:szCs w:val="20"/>
              </w:rPr>
              <w:t>the Gang Resistance Education And Training (</w:t>
            </w:r>
            <w:r w:rsidRPr="00D22230">
              <w:rPr>
                <w:rFonts w:ascii="Times New Roman" w:eastAsia="Times New Roman" w:hAnsi="Times New Roman" w:cs="Times New Roman"/>
                <w:spacing w:val="-4"/>
                <w:sz w:val="20"/>
                <w:szCs w:val="20"/>
              </w:rPr>
              <w:t>G.R.E.A.T.</w:t>
            </w:r>
            <w:r w:rsidR="00426332">
              <w:rPr>
                <w:rFonts w:ascii="Times New Roman" w:eastAsia="Times New Roman" w:hAnsi="Times New Roman" w:cs="Times New Roman"/>
                <w:spacing w:val="-4"/>
                <w:sz w:val="20"/>
                <w:szCs w:val="20"/>
              </w:rPr>
              <w:t>) Program</w:t>
            </w:r>
            <w:r w:rsidRPr="00D22230">
              <w:rPr>
                <w:rFonts w:ascii="Times New Roman" w:eastAsia="Times New Roman" w:hAnsi="Times New Roman" w:cs="Times New Roman"/>
                <w:spacing w:val="-4"/>
                <w:sz w:val="20"/>
                <w:szCs w:val="20"/>
              </w:rPr>
              <w:t xml:space="preserve"> </w:t>
            </w:r>
            <w:r w:rsidR="0042358C">
              <w:rPr>
                <w:rFonts w:ascii="Times New Roman" w:eastAsia="Times New Roman" w:hAnsi="Times New Roman" w:cs="Times New Roman"/>
                <w:spacing w:val="-4"/>
                <w:sz w:val="20"/>
                <w:szCs w:val="20"/>
              </w:rPr>
              <w:t>will be explored</w:t>
            </w:r>
            <w:r w:rsidR="00426332">
              <w:rPr>
                <w:rFonts w:ascii="Times New Roman" w:eastAsia="Times New Roman" w:hAnsi="Times New Roman" w:cs="Times New Roman"/>
                <w:spacing w:val="-4"/>
                <w:sz w:val="20"/>
                <w:szCs w:val="20"/>
              </w:rPr>
              <w:t>,</w:t>
            </w:r>
            <w:r w:rsidR="0042358C">
              <w:rPr>
                <w:rFonts w:ascii="Times New Roman" w:eastAsia="Times New Roman" w:hAnsi="Times New Roman" w:cs="Times New Roman"/>
                <w:spacing w:val="-4"/>
                <w:sz w:val="20"/>
                <w:szCs w:val="20"/>
              </w:rPr>
              <w:t xml:space="preserve"> and </w:t>
            </w:r>
            <w:r w:rsidR="00E1492D">
              <w:rPr>
                <w:rFonts w:ascii="Times New Roman" w:eastAsia="Times New Roman" w:hAnsi="Times New Roman" w:cs="Times New Roman"/>
                <w:spacing w:val="-4"/>
                <w:sz w:val="20"/>
                <w:szCs w:val="20"/>
              </w:rPr>
              <w:t>participants will learn h</w:t>
            </w:r>
            <w:r w:rsidRPr="00D22230">
              <w:rPr>
                <w:rFonts w:ascii="Times New Roman" w:eastAsia="Times New Roman" w:hAnsi="Times New Roman" w:cs="Times New Roman"/>
                <w:spacing w:val="-4"/>
                <w:sz w:val="20"/>
                <w:szCs w:val="20"/>
              </w:rPr>
              <w:t xml:space="preserve">ow to start a gang resistance program in </w:t>
            </w:r>
            <w:r w:rsidR="00E1492D">
              <w:rPr>
                <w:rFonts w:ascii="Times New Roman" w:eastAsia="Times New Roman" w:hAnsi="Times New Roman" w:cs="Times New Roman"/>
                <w:spacing w:val="-4"/>
                <w:sz w:val="20"/>
                <w:szCs w:val="20"/>
              </w:rPr>
              <w:t>their</w:t>
            </w:r>
            <w:r w:rsidRPr="00D22230">
              <w:rPr>
                <w:rFonts w:ascii="Times New Roman" w:eastAsia="Times New Roman" w:hAnsi="Times New Roman" w:cs="Times New Roman"/>
                <w:spacing w:val="-4"/>
                <w:sz w:val="20"/>
                <w:szCs w:val="20"/>
              </w:rPr>
              <w:t xml:space="preserve"> community</w:t>
            </w:r>
            <w:r w:rsidR="00E1492D">
              <w:rPr>
                <w:rFonts w:ascii="Times New Roman" w:eastAsia="Times New Roman" w:hAnsi="Times New Roman" w:cs="Times New Roman"/>
                <w:spacing w:val="-4"/>
                <w:sz w:val="20"/>
                <w:szCs w:val="20"/>
              </w:rPr>
              <w:t>; including how to manage the program and utilizing funding</w:t>
            </w:r>
            <w:r w:rsidRPr="00D22230">
              <w:rPr>
                <w:rFonts w:ascii="Times New Roman" w:eastAsia="Times New Roman" w:hAnsi="Times New Roman" w:cs="Times New Roman"/>
                <w:spacing w:val="-4"/>
                <w:sz w:val="20"/>
                <w:szCs w:val="20"/>
              </w:rPr>
              <w:t xml:space="preserve"> support from</w:t>
            </w:r>
            <w:r w:rsidR="00426332">
              <w:rPr>
                <w:rFonts w:ascii="Times New Roman" w:eastAsia="Times New Roman" w:hAnsi="Times New Roman" w:cs="Times New Roman"/>
                <w:spacing w:val="-4"/>
                <w:sz w:val="20"/>
                <w:szCs w:val="20"/>
              </w:rPr>
              <w:t xml:space="preserve"> the</w:t>
            </w:r>
            <w:r w:rsidRPr="00D22230">
              <w:rPr>
                <w:rFonts w:ascii="Times New Roman" w:eastAsia="Times New Roman" w:hAnsi="Times New Roman" w:cs="Times New Roman"/>
                <w:spacing w:val="-4"/>
                <w:sz w:val="20"/>
                <w:szCs w:val="20"/>
              </w:rPr>
              <w:t xml:space="preserve"> </w:t>
            </w:r>
            <w:r w:rsidR="00426332">
              <w:rPr>
                <w:rFonts w:ascii="Times New Roman" w:eastAsia="Times New Roman" w:hAnsi="Times New Roman" w:cs="Times New Roman"/>
                <w:spacing w:val="-4"/>
                <w:sz w:val="20"/>
                <w:szCs w:val="20"/>
              </w:rPr>
              <w:t xml:space="preserve">Bureau of Alcohol, Tobacco, Firearms and Explosives </w:t>
            </w:r>
            <w:r w:rsidRPr="00D22230">
              <w:rPr>
                <w:rFonts w:ascii="Times New Roman" w:eastAsia="Times New Roman" w:hAnsi="Times New Roman" w:cs="Times New Roman"/>
                <w:spacing w:val="-4"/>
                <w:sz w:val="20"/>
                <w:szCs w:val="20"/>
              </w:rPr>
              <w:t xml:space="preserve">and </w:t>
            </w:r>
            <w:r w:rsidR="00426332">
              <w:rPr>
                <w:rFonts w:ascii="Times New Roman" w:eastAsia="Times New Roman" w:hAnsi="Times New Roman" w:cs="Times New Roman"/>
                <w:spacing w:val="-4"/>
                <w:sz w:val="20"/>
                <w:szCs w:val="20"/>
              </w:rPr>
              <w:t>the Institute for Intergovernmental Research</w:t>
            </w:r>
            <w:r w:rsidRPr="00D22230">
              <w:rPr>
                <w:rFonts w:ascii="Times New Roman" w:eastAsia="Times New Roman" w:hAnsi="Times New Roman" w:cs="Times New Roman"/>
                <w:spacing w:val="-4"/>
                <w:sz w:val="20"/>
                <w:szCs w:val="20"/>
              </w:rPr>
              <w:t>.</w:t>
            </w:r>
          </w:p>
        </w:tc>
        <w:tc>
          <w:tcPr>
            <w:tcW w:w="3971" w:type="dxa"/>
            <w:tcBorders>
              <w:top w:val="single" w:sz="4" w:space="0" w:color="auto"/>
              <w:left w:val="single" w:sz="8" w:space="0" w:color="auto"/>
              <w:bottom w:val="single" w:sz="4" w:space="0" w:color="auto"/>
              <w:right w:val="single" w:sz="8" w:space="0" w:color="auto"/>
            </w:tcBorders>
            <w:tcMar>
              <w:left w:w="108" w:type="dxa"/>
              <w:right w:w="108" w:type="dxa"/>
            </w:tcMar>
          </w:tcPr>
          <w:p w14:paraId="02432F46" w14:textId="7A73D44D" w:rsidR="00187B47" w:rsidRDefault="00573885"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Dwight Herringer, </w:t>
            </w:r>
            <w:r w:rsidR="00B3693F" w:rsidRPr="00B3693F">
              <w:rPr>
                <w:rFonts w:ascii="Times New Roman" w:eastAsia="Times New Roman" w:hAnsi="Times New Roman" w:cs="Times New Roman"/>
                <w:spacing w:val="-4"/>
                <w:sz w:val="20"/>
                <w:szCs w:val="20"/>
              </w:rPr>
              <w:t>Senior Law Enforcement Partnership Advisor</w:t>
            </w:r>
            <w:r w:rsidR="00B3693F">
              <w:rPr>
                <w:rFonts w:ascii="Times New Roman" w:eastAsia="Times New Roman" w:hAnsi="Times New Roman" w:cs="Times New Roman"/>
                <w:spacing w:val="-4"/>
                <w:sz w:val="20"/>
                <w:szCs w:val="20"/>
              </w:rPr>
              <w:t xml:space="preserve">, </w:t>
            </w:r>
            <w:r w:rsidR="00C0153C">
              <w:rPr>
                <w:rFonts w:ascii="Times New Roman" w:eastAsia="Times New Roman" w:hAnsi="Times New Roman" w:cs="Times New Roman"/>
                <w:spacing w:val="-4"/>
                <w:sz w:val="20"/>
                <w:szCs w:val="20"/>
              </w:rPr>
              <w:t>Bureau of Alcohol, Tobacco, Firearms and Explosives (</w:t>
            </w:r>
            <w:r w:rsidR="00B3693F">
              <w:rPr>
                <w:rFonts w:ascii="Times New Roman" w:eastAsia="Times New Roman" w:hAnsi="Times New Roman" w:cs="Times New Roman"/>
                <w:spacing w:val="-4"/>
                <w:sz w:val="20"/>
                <w:szCs w:val="20"/>
              </w:rPr>
              <w:t>ATF</w:t>
            </w:r>
            <w:r w:rsidR="00C0153C">
              <w:rPr>
                <w:rFonts w:ascii="Times New Roman" w:eastAsia="Times New Roman" w:hAnsi="Times New Roman" w:cs="Times New Roman"/>
                <w:spacing w:val="-4"/>
                <w:sz w:val="20"/>
                <w:szCs w:val="20"/>
              </w:rPr>
              <w:t>)</w:t>
            </w:r>
          </w:p>
          <w:p w14:paraId="21118EFC" w14:textId="77777777" w:rsidR="00187B47" w:rsidRDefault="00E5678F"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Veronica Morales-Miller, Agent, ATF</w:t>
            </w:r>
          </w:p>
          <w:p w14:paraId="19427137" w14:textId="5A68A99D" w:rsidR="00187B47" w:rsidRPr="00914070" w:rsidRDefault="00D70A5C" w:rsidP="00002343">
            <w:pPr>
              <w:pStyle w:val="ListParagraph"/>
              <w:numPr>
                <w:ilvl w:val="0"/>
                <w:numId w:val="31"/>
              </w:numPr>
              <w:spacing w:before="60" w:after="60"/>
              <w:ind w:left="216"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Sarak Wannarka, </w:t>
            </w:r>
            <w:r w:rsidR="00C90A9A">
              <w:rPr>
                <w:rFonts w:ascii="Times New Roman" w:eastAsia="Times New Roman" w:hAnsi="Times New Roman" w:cs="Times New Roman"/>
                <w:spacing w:val="-4"/>
                <w:sz w:val="20"/>
                <w:szCs w:val="20"/>
              </w:rPr>
              <w:t>USA of Western District of Texas</w:t>
            </w:r>
          </w:p>
        </w:tc>
      </w:tr>
      <w:tr w:rsidR="00445B4C" w14:paraId="2E7FD763" w14:textId="77777777" w:rsidTr="00862318">
        <w:trPr>
          <w:cantSplit/>
          <w:trHeight w:val="435"/>
        </w:trPr>
        <w:tc>
          <w:tcPr>
            <w:tcW w:w="1970" w:type="dxa"/>
            <w:tcBorders>
              <w:top w:val="single" w:sz="4" w:space="0" w:color="auto"/>
              <w:left w:val="single" w:sz="8" w:space="0" w:color="auto"/>
              <w:bottom w:val="single" w:sz="8" w:space="0" w:color="auto"/>
              <w:right w:val="single" w:sz="8" w:space="0" w:color="auto"/>
            </w:tcBorders>
            <w:tcMar>
              <w:left w:w="108" w:type="dxa"/>
              <w:right w:w="108" w:type="dxa"/>
            </w:tcMar>
          </w:tcPr>
          <w:p w14:paraId="1B605A52" w14:textId="5DC4A770" w:rsidR="00445B4C" w:rsidRPr="00187B47" w:rsidRDefault="00445B4C" w:rsidP="00445B4C">
            <w:pPr>
              <w:spacing w:before="6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Leveraging PSN to Enhance Your PSP Strategy</w:t>
            </w:r>
          </w:p>
        </w:tc>
        <w:tc>
          <w:tcPr>
            <w:tcW w:w="7020" w:type="dxa"/>
            <w:tcBorders>
              <w:top w:val="single" w:sz="4" w:space="0" w:color="auto"/>
              <w:left w:val="single" w:sz="8" w:space="0" w:color="auto"/>
              <w:bottom w:val="single" w:sz="8" w:space="0" w:color="auto"/>
              <w:right w:val="single" w:sz="8" w:space="0" w:color="auto"/>
            </w:tcBorders>
            <w:tcMar>
              <w:left w:w="108" w:type="dxa"/>
              <w:right w:w="108" w:type="dxa"/>
            </w:tcMar>
          </w:tcPr>
          <w:p w14:paraId="5A75C25F" w14:textId="5980DD00" w:rsidR="00445B4C" w:rsidRDefault="00445B4C" w:rsidP="00445B4C">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With this presentation, the Project Safe Neighborhoods (PSN) training and technical assistance (TTA) team seeks to (1) present an overview of PSN, (2) discuss the TTA offered through the PSN TTA program, and (3) explain the logistics of requesting PSN TTA for your PSP site. The presentation will also include representatives from two </w:t>
            </w:r>
            <w:r w:rsidR="00426332">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U.S. Attorneys’ Offices (USAOs) who have PSP sites in their districts to talk through their use of PSN and give examples of how this works in real time for agencies looking to utilize the PSN TTA program for their PSP site. The overall goal of this presentation is for the PSN TTA team and USAO partners to equip PSP sites with the knowledge of PSN TTA and how it can benefit their PSP strategy.</w:t>
            </w:r>
          </w:p>
        </w:tc>
        <w:tc>
          <w:tcPr>
            <w:tcW w:w="3971" w:type="dxa"/>
            <w:tcBorders>
              <w:top w:val="single" w:sz="4" w:space="0" w:color="auto"/>
              <w:left w:val="single" w:sz="8" w:space="0" w:color="auto"/>
              <w:bottom w:val="single" w:sz="8" w:space="0" w:color="auto"/>
              <w:right w:val="single" w:sz="8" w:space="0" w:color="auto"/>
            </w:tcBorders>
            <w:tcMar>
              <w:left w:w="108" w:type="dxa"/>
              <w:right w:w="108" w:type="dxa"/>
            </w:tcMar>
          </w:tcPr>
          <w:p w14:paraId="70173554" w14:textId="77777777" w:rsidR="00487F37" w:rsidRPr="00914070" w:rsidRDefault="00487F37" w:rsidP="00002343">
            <w:pPr>
              <w:pStyle w:val="ListParagraph"/>
              <w:numPr>
                <w:ilvl w:val="0"/>
                <w:numId w:val="5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Asha Collins,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PSN TTA Project Marketing, Outreach, and Resource Development Coordinator</w:t>
            </w:r>
          </w:p>
          <w:p w14:paraId="1A0D159E" w14:textId="77777777" w:rsidR="00487F37" w:rsidRDefault="00487F37" w:rsidP="00487F37">
            <w:pPr>
              <w:pStyle w:val="ListParagraph"/>
              <w:numPr>
                <w:ilvl w:val="0"/>
                <w:numId w:val="5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Lauren Duhaime,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PSN TTA Project TTA Coordinator </w:t>
            </w:r>
          </w:p>
          <w:p w14:paraId="476B8E9F" w14:textId="48204BE9" w:rsidR="00445B4C" w:rsidRPr="00914070" w:rsidRDefault="00445B4C" w:rsidP="00487F37">
            <w:pPr>
              <w:pStyle w:val="ListParagraph"/>
              <w:numPr>
                <w:ilvl w:val="0"/>
                <w:numId w:val="50"/>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Ken Novak, CNA, Project Safe Neighborhoods Training and Technical Assistance (PSN TTA) Project Director</w:t>
            </w:r>
          </w:p>
          <w:p w14:paraId="72AE9465" w14:textId="1CD56484" w:rsidR="00445B4C" w:rsidRPr="00B3693F" w:rsidRDefault="00445B4C" w:rsidP="00002343">
            <w:pPr>
              <w:pStyle w:val="ListParagraph"/>
              <w:numPr>
                <w:ilvl w:val="0"/>
                <w:numId w:val="50"/>
              </w:numPr>
              <w:spacing w:before="60" w:after="120"/>
              <w:ind w:left="216" w:right="144" w:hanging="216"/>
              <w:contextualSpacing w:val="0"/>
            </w:pPr>
            <w:r w:rsidRPr="00914070">
              <w:rPr>
                <w:rFonts w:ascii="Times New Roman" w:eastAsia="Times New Roman" w:hAnsi="Times New Roman" w:cs="Times New Roman"/>
                <w:spacing w:val="-4"/>
                <w:sz w:val="20"/>
                <w:szCs w:val="20"/>
              </w:rPr>
              <w:t xml:space="preserve">Gentry Schaffer,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PSN TTA Project Manager</w:t>
            </w:r>
          </w:p>
        </w:tc>
      </w:tr>
    </w:tbl>
    <w:p w14:paraId="694DFA64" w14:textId="77777777" w:rsidR="00873D64" w:rsidRDefault="00873D64">
      <w:pPr>
        <w:pStyle w:val="Heading1"/>
        <w:spacing w:before="0" w:after="120" w:line="278" w:lineRule="auto"/>
        <w:rPr>
          <w:rFonts w:ascii="Segoe UI" w:eastAsia="Segoe UI" w:hAnsi="Segoe UI" w:cs="Segoe UI"/>
          <w:b/>
          <w:bCs/>
          <w:color w:val="2F5496"/>
          <w:sz w:val="32"/>
          <w:szCs w:val="32"/>
        </w:rPr>
      </w:pPr>
      <w:r>
        <w:rPr>
          <w:rFonts w:ascii="Segoe UI" w:eastAsia="Segoe UI" w:hAnsi="Segoe UI" w:cs="Segoe UI"/>
          <w:b/>
          <w:bCs/>
          <w:color w:val="2F5496"/>
          <w:sz w:val="32"/>
          <w:szCs w:val="32"/>
        </w:rPr>
        <w:br w:type="page"/>
      </w:r>
    </w:p>
    <w:p w14:paraId="6FDB38AA" w14:textId="0A7944B8" w:rsidR="00BE45FB" w:rsidRDefault="00BE45FB" w:rsidP="000C2E64">
      <w:pPr>
        <w:pStyle w:val="Heading1"/>
        <w:spacing w:before="0" w:after="120" w:line="278" w:lineRule="auto"/>
        <w:rPr>
          <w:rFonts w:ascii="Segoe UI" w:eastAsia="Segoe UI" w:hAnsi="Segoe UI" w:cs="Segoe UI"/>
          <w:b/>
          <w:bCs/>
          <w:color w:val="2F5496"/>
          <w:sz w:val="32"/>
          <w:szCs w:val="32"/>
        </w:rPr>
      </w:pPr>
      <w:r w:rsidRPr="000C2E64">
        <w:rPr>
          <w:rFonts w:ascii="Segoe UI" w:eastAsia="Segoe UI" w:hAnsi="Segoe UI" w:cs="Segoe UI"/>
          <w:b/>
          <w:color w:val="2F5496"/>
          <w:sz w:val="32"/>
          <w:szCs w:val="32"/>
        </w:rPr>
        <w:lastRenderedPageBreak/>
        <w:t>Gun Violence</w:t>
      </w:r>
    </w:p>
    <w:tbl>
      <w:tblPr>
        <w:tblStyle w:val="TableGrid"/>
        <w:tblW w:w="12961" w:type="dxa"/>
        <w:tblLayout w:type="fixed"/>
        <w:tblLook w:val="04A0" w:firstRow="1" w:lastRow="0" w:firstColumn="1" w:lastColumn="0" w:noHBand="0" w:noVBand="1"/>
      </w:tblPr>
      <w:tblGrid>
        <w:gridCol w:w="1970"/>
        <w:gridCol w:w="7020"/>
        <w:gridCol w:w="3971"/>
      </w:tblGrid>
      <w:tr w:rsidR="00BE45FB" w14:paraId="48108E97" w14:textId="77777777" w:rsidTr="000C2E64">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7D75BDB"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EBC868"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F74348B"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BE45FB" w14:paraId="0D847EB5" w14:textId="77777777" w:rsidTr="000C2E64">
        <w:trPr>
          <w:trHeight w:val="435"/>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3E3B0561" w14:textId="462A9BF4"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Congratulations, </w:t>
            </w:r>
            <w:r w:rsidR="00E24E86" w:rsidRPr="00914070">
              <w:rPr>
                <w:rFonts w:ascii="Times New Roman" w:eastAsia="Times New Roman" w:hAnsi="Times New Roman" w:cs="Times New Roman"/>
                <w:spacing w:val="-4"/>
                <w:sz w:val="20"/>
                <w:szCs w:val="20"/>
              </w:rPr>
              <w:t xml:space="preserve">You’ve Got </w:t>
            </w:r>
            <w:r w:rsidRPr="00914070">
              <w:rPr>
                <w:rFonts w:ascii="Times New Roman" w:eastAsia="Times New Roman" w:hAnsi="Times New Roman" w:cs="Times New Roman"/>
                <w:spacing w:val="-4"/>
                <w:sz w:val="20"/>
                <w:szCs w:val="20"/>
              </w:rPr>
              <w:t>a NIBIN Lead</w:t>
            </w:r>
            <w:r w:rsidR="00D75AA5" w:rsidRPr="00914070">
              <w:rPr>
                <w:rFonts w:ascii="Times New Roman" w:eastAsia="Times New Roman" w:hAnsi="Times New Roman" w:cs="Times New Roman"/>
                <w:spacing w:val="-4"/>
                <w:sz w:val="20"/>
                <w:szCs w:val="20"/>
              </w:rPr>
              <w:t xml:space="preserve"> . . . </w:t>
            </w:r>
            <w:r w:rsidRPr="00914070">
              <w:rPr>
                <w:rFonts w:ascii="Times New Roman" w:eastAsia="Times New Roman" w:hAnsi="Times New Roman" w:cs="Times New Roman"/>
                <w:spacing w:val="-4"/>
                <w:sz w:val="20"/>
                <w:szCs w:val="20"/>
              </w:rPr>
              <w:t>Now What?</w:t>
            </w:r>
          </w:p>
          <w:p w14:paraId="794A41DC" w14:textId="06D7F2B4"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E24E86"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Joshua May</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0CD9D25" w14:textId="60C5B54A"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Follow</w:t>
            </w:r>
            <w:r w:rsidR="00E24E8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up, accountability</w:t>
            </w:r>
            <w:r w:rsidR="00E24E8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and feedback are three of the most overlooked components to a successful </w:t>
            </w:r>
            <w:r w:rsidR="00E24E86" w:rsidRPr="00914070">
              <w:rPr>
                <w:rFonts w:ascii="Times New Roman" w:eastAsia="Times New Roman" w:hAnsi="Times New Roman" w:cs="Times New Roman"/>
                <w:spacing w:val="-4"/>
                <w:sz w:val="20"/>
                <w:szCs w:val="20"/>
              </w:rPr>
              <w:t xml:space="preserve">crime gun intelligence center </w:t>
            </w:r>
            <w:r w:rsidRPr="00914070">
              <w:rPr>
                <w:rFonts w:ascii="Times New Roman" w:eastAsia="Times New Roman" w:hAnsi="Times New Roman" w:cs="Times New Roman"/>
                <w:spacing w:val="-4"/>
                <w:sz w:val="20"/>
                <w:szCs w:val="20"/>
              </w:rPr>
              <w:t xml:space="preserve">(CGIC). Specifically, who is </w:t>
            </w:r>
            <w:r w:rsidR="00E24E86" w:rsidRPr="00914070">
              <w:rPr>
                <w:rFonts w:ascii="Times New Roman" w:eastAsia="Times New Roman" w:hAnsi="Times New Roman" w:cs="Times New Roman"/>
                <w:spacing w:val="-4"/>
                <w:sz w:val="20"/>
                <w:szCs w:val="20"/>
              </w:rPr>
              <w:t xml:space="preserve">or </w:t>
            </w:r>
            <w:r w:rsidRPr="00914070">
              <w:rPr>
                <w:rFonts w:ascii="Times New Roman" w:eastAsia="Times New Roman" w:hAnsi="Times New Roman" w:cs="Times New Roman"/>
                <w:spacing w:val="-4"/>
                <w:sz w:val="20"/>
                <w:szCs w:val="20"/>
              </w:rPr>
              <w:t xml:space="preserve">should be responsible for following up on a </w:t>
            </w:r>
            <w:r w:rsidR="00E24E86" w:rsidRPr="00914070">
              <w:rPr>
                <w:rFonts w:ascii="Times New Roman" w:eastAsia="Times New Roman" w:hAnsi="Times New Roman" w:cs="Times New Roman"/>
                <w:spacing w:val="-4"/>
                <w:sz w:val="20"/>
                <w:szCs w:val="20"/>
              </w:rPr>
              <w:t xml:space="preserve">National Integrated </w:t>
            </w:r>
            <w:r w:rsidR="003D2546" w:rsidRPr="00914070">
              <w:rPr>
                <w:rFonts w:ascii="Times New Roman" w:eastAsia="Times New Roman" w:hAnsi="Times New Roman" w:cs="Times New Roman"/>
                <w:spacing w:val="-4"/>
                <w:sz w:val="20"/>
                <w:szCs w:val="20"/>
              </w:rPr>
              <w:t>Ballistic Information</w:t>
            </w:r>
            <w:r w:rsidR="00E24E86" w:rsidRPr="00914070">
              <w:rPr>
                <w:rFonts w:ascii="Times New Roman" w:eastAsia="Times New Roman" w:hAnsi="Times New Roman" w:cs="Times New Roman"/>
                <w:spacing w:val="-4"/>
                <w:sz w:val="20"/>
                <w:szCs w:val="20"/>
              </w:rPr>
              <w:t xml:space="preserve"> Network (</w:t>
            </w:r>
            <w:r w:rsidRPr="00914070">
              <w:rPr>
                <w:rFonts w:ascii="Times New Roman" w:eastAsia="Times New Roman" w:hAnsi="Times New Roman" w:cs="Times New Roman"/>
                <w:spacing w:val="-4"/>
                <w:sz w:val="20"/>
                <w:szCs w:val="20"/>
              </w:rPr>
              <w:t>NIBIN</w:t>
            </w:r>
            <w:r w:rsidR="00E24E8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lead, how are the leads tracked</w:t>
            </w:r>
            <w:r w:rsidR="00E24E8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what mechanisms are in place to ensure they are being followed up</w:t>
            </w:r>
            <w:r w:rsidR="00E24E8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and how is all of this information relayed to those in the </w:t>
            </w:r>
            <w:r w:rsidR="00E24E86" w:rsidRPr="00914070">
              <w:rPr>
                <w:rFonts w:ascii="Times New Roman" w:eastAsia="Times New Roman" w:hAnsi="Times New Roman" w:cs="Times New Roman"/>
                <w:spacing w:val="-4"/>
                <w:sz w:val="20"/>
                <w:szCs w:val="20"/>
              </w:rPr>
              <w:t xml:space="preserve">chain of command </w:t>
            </w:r>
            <w:r w:rsidRPr="00914070">
              <w:rPr>
                <w:rFonts w:ascii="Times New Roman" w:eastAsia="Times New Roman" w:hAnsi="Times New Roman" w:cs="Times New Roman"/>
                <w:spacing w:val="-4"/>
                <w:sz w:val="20"/>
                <w:szCs w:val="20"/>
              </w:rPr>
              <w:t>as well as other stakeholders (officers making gun cases, collecting casings to the local and federal prosecutors offices)</w:t>
            </w:r>
            <w:r w:rsidR="00582906">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t>
            </w:r>
            <w:r w:rsidR="00E24E86" w:rsidRPr="00914070">
              <w:rPr>
                <w:rFonts w:ascii="Times New Roman" w:eastAsia="Times New Roman" w:hAnsi="Times New Roman" w:cs="Times New Roman"/>
                <w:spacing w:val="-4"/>
                <w:sz w:val="20"/>
                <w:szCs w:val="20"/>
              </w:rPr>
              <w:t xml:space="preserve">Sergeant </w:t>
            </w:r>
            <w:r w:rsidRPr="00914070">
              <w:rPr>
                <w:rFonts w:ascii="Times New Roman" w:eastAsia="Times New Roman" w:hAnsi="Times New Roman" w:cs="Times New Roman"/>
                <w:spacing w:val="-4"/>
                <w:sz w:val="20"/>
                <w:szCs w:val="20"/>
              </w:rPr>
              <w:t xml:space="preserve">Josh May, a </w:t>
            </w:r>
            <w:r w:rsidR="00E24E86" w:rsidRPr="00914070">
              <w:rPr>
                <w:rFonts w:ascii="Times New Roman" w:eastAsia="Times New Roman" w:hAnsi="Times New Roman" w:cs="Times New Roman"/>
                <w:spacing w:val="-4"/>
                <w:sz w:val="20"/>
                <w:szCs w:val="20"/>
              </w:rPr>
              <w:t xml:space="preserve">subject-matter expert </w:t>
            </w:r>
            <w:r w:rsidRPr="00914070">
              <w:rPr>
                <w:rFonts w:ascii="Times New Roman" w:eastAsia="Times New Roman" w:hAnsi="Times New Roman" w:cs="Times New Roman"/>
                <w:spacing w:val="-4"/>
                <w:sz w:val="20"/>
                <w:szCs w:val="20"/>
              </w:rPr>
              <w:t xml:space="preserve">in CGIC </w:t>
            </w:r>
            <w:r w:rsidR="00E24E86" w:rsidRPr="00914070">
              <w:rPr>
                <w:rFonts w:ascii="Times New Roman" w:eastAsia="Times New Roman" w:hAnsi="Times New Roman" w:cs="Times New Roman"/>
                <w:spacing w:val="-4"/>
                <w:sz w:val="20"/>
                <w:szCs w:val="20"/>
              </w:rPr>
              <w:t>infrastructure</w:t>
            </w:r>
            <w:r w:rsidRPr="00914070">
              <w:rPr>
                <w:rFonts w:ascii="Times New Roman" w:eastAsia="Times New Roman" w:hAnsi="Times New Roman" w:cs="Times New Roman"/>
                <w:spacing w:val="-4"/>
                <w:sz w:val="20"/>
                <w:szCs w:val="20"/>
              </w:rPr>
              <w:t>, will provide examples on how to ensure all the front-end effort going into producing a NIBIN lead is followed up appropriately and all stakeholders kept in the loop for successful prosecutions.</w:t>
            </w:r>
          </w:p>
          <w:p w14:paraId="5B12509C" w14:textId="77777777"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Investigations</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39E5FCB2" w14:textId="01A3A8D9" w:rsidR="00BE45FB" w:rsidRPr="00914070" w:rsidRDefault="00BE45FB" w:rsidP="000C2E64">
            <w:pPr>
              <w:pStyle w:val="ListParagraph"/>
              <w:numPr>
                <w:ilvl w:val="0"/>
                <w:numId w:val="5"/>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Josh May</w:t>
            </w:r>
            <w:r w:rsidR="00C545C3" w:rsidRPr="00914070">
              <w:rPr>
                <w:rFonts w:ascii="Times New Roman" w:eastAsia="Times New Roman" w:hAnsi="Times New Roman" w:cs="Times New Roman"/>
                <w:spacing w:val="-4"/>
                <w:sz w:val="20"/>
                <w:szCs w:val="20"/>
              </w:rPr>
              <w:t>,</w:t>
            </w:r>
            <w:r w:rsidRPr="00914070" w:rsidDel="00C545C3">
              <w:rPr>
                <w:rFonts w:ascii="Times New Roman" w:eastAsia="Times New Roman" w:hAnsi="Times New Roman" w:cs="Times New Roman"/>
                <w:spacing w:val="-4"/>
                <w:sz w:val="20"/>
                <w:szCs w:val="20"/>
              </w:rPr>
              <w:t xml:space="preserve"> </w:t>
            </w:r>
            <w:r w:rsidR="00470371" w:rsidRPr="00914070">
              <w:rPr>
                <w:rFonts w:ascii="Times New Roman" w:eastAsia="Times New Roman" w:hAnsi="Times New Roman" w:cs="Times New Roman"/>
                <w:spacing w:val="-4"/>
                <w:sz w:val="20"/>
                <w:szCs w:val="20"/>
              </w:rPr>
              <w:t>Sergeant</w:t>
            </w:r>
            <w:r w:rsidR="00470371">
              <w:rPr>
                <w:rFonts w:ascii="Times New Roman" w:eastAsia="Times New Roman" w:hAnsi="Times New Roman" w:cs="Times New Roman"/>
                <w:spacing w:val="-4"/>
                <w:sz w:val="20"/>
                <w:szCs w:val="20"/>
              </w:rPr>
              <w:t>,</w:t>
            </w:r>
            <w:r w:rsidR="00470371"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Chattanooga</w:t>
            </w:r>
            <w:r w:rsidR="00C545C3" w:rsidRPr="00914070">
              <w:rPr>
                <w:rFonts w:ascii="Times New Roman" w:eastAsia="Times New Roman" w:hAnsi="Times New Roman" w:cs="Times New Roman"/>
                <w:spacing w:val="-4"/>
                <w:sz w:val="20"/>
                <w:szCs w:val="20"/>
              </w:rPr>
              <w:t>, Tennessee,</w:t>
            </w:r>
            <w:r w:rsidRPr="00914070">
              <w:rPr>
                <w:rFonts w:ascii="Times New Roman" w:eastAsia="Times New Roman" w:hAnsi="Times New Roman" w:cs="Times New Roman"/>
                <w:spacing w:val="-4"/>
                <w:sz w:val="20"/>
                <w:szCs w:val="20"/>
              </w:rPr>
              <w:t xml:space="preserve"> Police Department</w:t>
            </w:r>
          </w:p>
          <w:p w14:paraId="68AB450A" w14:textId="3CA8B490" w:rsidR="002B0D8B" w:rsidRPr="00914070" w:rsidRDefault="00FE6174" w:rsidP="00002343">
            <w:pPr>
              <w:pStyle w:val="ListParagraph"/>
              <w:numPr>
                <w:ilvl w:val="0"/>
                <w:numId w:val="5"/>
              </w:numPr>
              <w:spacing w:before="60" w:after="60"/>
              <w:ind w:left="216" w:right="144" w:hanging="216"/>
              <w:contextualSpacing w:val="0"/>
              <w:rPr>
                <w:rFonts w:ascii="Times New Roman" w:eastAsia="Times New Roman" w:hAnsi="Times New Roman" w:cs="Times New Roman"/>
                <w:spacing w:val="-4"/>
                <w:sz w:val="20"/>
                <w:szCs w:val="20"/>
              </w:rPr>
            </w:pPr>
            <w:r w:rsidRPr="00FE6174">
              <w:rPr>
                <w:rFonts w:ascii="Times New Roman" w:eastAsia="Times New Roman" w:hAnsi="Times New Roman" w:cs="Times New Roman"/>
                <w:spacing w:val="-4"/>
                <w:sz w:val="20"/>
                <w:szCs w:val="20"/>
              </w:rPr>
              <w:t>Darek Pleasants</w:t>
            </w:r>
            <w:r w:rsidRPr="00FE6174">
              <w:rPr>
                <w:rFonts w:ascii="Times New Roman" w:eastAsia="Times New Roman" w:hAnsi="Times New Roman" w:cs="Times New Roman"/>
                <w:spacing w:val="-4"/>
                <w:sz w:val="20"/>
                <w:szCs w:val="20"/>
              </w:rPr>
              <w:tab/>
            </w:r>
            <w:r w:rsidR="005C5F99">
              <w:rPr>
                <w:rFonts w:ascii="Times New Roman" w:eastAsia="Times New Roman" w:hAnsi="Times New Roman" w:cs="Times New Roman"/>
                <w:spacing w:val="-4"/>
                <w:sz w:val="20"/>
                <w:szCs w:val="20"/>
              </w:rPr>
              <w:t>, Special Agent</w:t>
            </w:r>
            <w:r>
              <w:rPr>
                <w:rFonts w:ascii="Times New Roman" w:eastAsia="Times New Roman" w:hAnsi="Times New Roman" w:cs="Times New Roman"/>
                <w:spacing w:val="-4"/>
                <w:sz w:val="20"/>
                <w:szCs w:val="20"/>
              </w:rPr>
              <w:t xml:space="preserve"> (ret</w:t>
            </w:r>
            <w:r w:rsidR="005C5F99">
              <w:rPr>
                <w:rFonts w:ascii="Times New Roman" w:eastAsia="Times New Roman" w:hAnsi="Times New Roman" w:cs="Times New Roman"/>
                <w:spacing w:val="-4"/>
                <w:sz w:val="20"/>
                <w:szCs w:val="20"/>
              </w:rPr>
              <w:t>ired</w:t>
            </w:r>
            <w:r>
              <w:rPr>
                <w:rFonts w:ascii="Times New Roman" w:eastAsia="Times New Roman" w:hAnsi="Times New Roman" w:cs="Times New Roman"/>
                <w:spacing w:val="-4"/>
                <w:sz w:val="20"/>
                <w:szCs w:val="20"/>
              </w:rPr>
              <w:t>)</w:t>
            </w:r>
            <w:r w:rsidR="005C5F99">
              <w:rPr>
                <w:rFonts w:ascii="Times New Roman" w:eastAsia="Times New Roman" w:hAnsi="Times New Roman" w:cs="Times New Roman"/>
                <w:spacing w:val="-4"/>
                <w:sz w:val="20"/>
                <w:szCs w:val="20"/>
              </w:rPr>
              <w:t xml:space="preserve">, </w:t>
            </w:r>
            <w:r w:rsidR="00470371">
              <w:rPr>
                <w:rFonts w:ascii="Times New Roman" w:eastAsia="Times New Roman" w:hAnsi="Times New Roman" w:cs="Times New Roman"/>
                <w:spacing w:val="-4"/>
                <w:sz w:val="20"/>
                <w:szCs w:val="20"/>
              </w:rPr>
              <w:t xml:space="preserve">Bureau of Alcohol, Tobacco, Firearms and Explosives </w:t>
            </w:r>
          </w:p>
        </w:tc>
      </w:tr>
      <w:tr w:rsidR="004640B2" w:rsidRPr="0046506E" w14:paraId="012A7E5A" w14:textId="77777777" w:rsidTr="008C471F">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4A538104" w14:textId="6CBDCD15" w:rsidR="004640B2" w:rsidRPr="002C7A84" w:rsidRDefault="004640B2"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District/Precinct</w:t>
            </w:r>
            <w:r>
              <w:rPr>
                <w:rFonts w:ascii="Times New Roman" w:eastAsia="Times New Roman" w:hAnsi="Times New Roman" w:cs="Times New Roman"/>
                <w:spacing w:val="-4"/>
                <w:sz w:val="20"/>
                <w:szCs w:val="20"/>
              </w:rPr>
              <w:t>-</w:t>
            </w:r>
            <w:r w:rsidRPr="002C7A84">
              <w:rPr>
                <w:rFonts w:ascii="Times New Roman" w:eastAsia="Times New Roman" w:hAnsi="Times New Roman" w:cs="Times New Roman"/>
                <w:spacing w:val="-4"/>
                <w:sz w:val="20"/>
                <w:szCs w:val="20"/>
              </w:rPr>
              <w:t>Based Violent Crime Reduction Strategies</w:t>
            </w:r>
          </w:p>
          <w:p w14:paraId="00896580" w14:textId="77777777" w:rsidR="004640B2" w:rsidRPr="009F3BC0" w:rsidRDefault="004640B2"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 xml:space="preserve">Submitted by: </w:t>
            </w:r>
            <w:r w:rsidRPr="002C7A84">
              <w:rPr>
                <w:rFonts w:ascii="Times New Roman" w:eastAsia="Times New Roman" w:hAnsi="Times New Roman" w:cs="Times New Roman"/>
                <w:i/>
                <w:iCs/>
                <w:spacing w:val="-4"/>
                <w:sz w:val="20"/>
                <w:szCs w:val="20"/>
              </w:rPr>
              <w:br/>
              <w:t>Kristen Mahoney</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32079A52" w14:textId="77777777" w:rsidR="004640B2" w:rsidRPr="002C7A84" w:rsidRDefault="004640B2" w:rsidP="008C471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Two PSP district commanders will present violent crime reduction projects that they designed and implemented while attending the University of Chicago Crime Lab’s Policing Leadership Academy. </w:t>
            </w:r>
          </w:p>
          <w:p w14:paraId="68B805D1" w14:textId="62BB0AFF" w:rsidR="004640B2" w:rsidRPr="002C7A84" w:rsidRDefault="004640B2" w:rsidP="008C471F">
            <w:pPr>
              <w:spacing w:before="60" w:after="120"/>
              <w:rPr>
                <w:rFonts w:ascii="Times New Roman" w:eastAsia="Times New Roman" w:hAnsi="Times New Roman" w:cs="Times New Roman"/>
                <w:spacing w:val="-4"/>
                <w:sz w:val="20"/>
                <w:szCs w:val="20"/>
              </w:rPr>
            </w:pPr>
            <w:r w:rsidRPr="009C7E27">
              <w:rPr>
                <w:rFonts w:ascii="Times New Roman" w:eastAsia="Times New Roman" w:hAnsi="Times New Roman" w:cs="Times New Roman"/>
                <w:i/>
                <w:iCs/>
                <w:spacing w:val="-4"/>
                <w:sz w:val="20"/>
                <w:szCs w:val="20"/>
              </w:rPr>
              <w:t>Phoenix, Arizona</w:t>
            </w:r>
            <w:r w:rsidRPr="002C7A84">
              <w:rPr>
                <w:rFonts w:ascii="Times New Roman" w:eastAsia="Times New Roman" w:hAnsi="Times New Roman" w:cs="Times New Roman"/>
                <w:spacing w:val="-4"/>
                <w:sz w:val="20"/>
                <w:szCs w:val="20"/>
              </w:rPr>
              <w:t>—This initiative was developed to devise a sustainable strategy for curbing gun violence and criminal activities in the community while also addressing the quality-of-life concerns of its residents and businesses. Achieving these goals goes beyond the capabilities of the personnel solely within the Black Mountain Precinct; it necessitated collaborative efforts from various cities, counties, and state departments</w:t>
            </w:r>
            <w:r>
              <w:rPr>
                <w:rFonts w:ascii="Times New Roman" w:eastAsia="Times New Roman" w:hAnsi="Times New Roman" w:cs="Times New Roman"/>
                <w:spacing w:val="-4"/>
                <w:sz w:val="20"/>
                <w:szCs w:val="20"/>
              </w:rPr>
              <w:t>,</w:t>
            </w:r>
            <w:r w:rsidRPr="002C7A84">
              <w:rPr>
                <w:rFonts w:ascii="Times New Roman" w:eastAsia="Times New Roman" w:hAnsi="Times New Roman" w:cs="Times New Roman"/>
                <w:spacing w:val="-4"/>
                <w:sz w:val="20"/>
                <w:szCs w:val="20"/>
              </w:rPr>
              <w:t xml:space="preserve"> both within and outside law enforcement. The commander focused on various community and business partners to be a major part of the </w:t>
            </w:r>
            <w:r w:rsidR="00410A07">
              <w:rPr>
                <w:rFonts w:ascii="Times New Roman" w:eastAsia="Times New Roman" w:hAnsi="Times New Roman" w:cs="Times New Roman"/>
                <w:spacing w:val="-4"/>
                <w:sz w:val="20"/>
                <w:szCs w:val="20"/>
              </w:rPr>
              <w:t>Square Firearm Violence Project (</w:t>
            </w:r>
            <w:r w:rsidRPr="002C7A84">
              <w:rPr>
                <w:rFonts w:ascii="Times New Roman" w:eastAsia="Times New Roman" w:hAnsi="Times New Roman" w:cs="Times New Roman"/>
                <w:spacing w:val="-4"/>
                <w:sz w:val="20"/>
                <w:szCs w:val="20"/>
              </w:rPr>
              <w:t>SFVP</w:t>
            </w:r>
            <w:r w:rsidR="00410A07">
              <w:rPr>
                <w:rFonts w:ascii="Times New Roman" w:eastAsia="Times New Roman" w:hAnsi="Times New Roman" w:cs="Times New Roman"/>
                <w:spacing w:val="-4"/>
                <w:sz w:val="20"/>
                <w:szCs w:val="20"/>
              </w:rPr>
              <w:t>)</w:t>
            </w:r>
            <w:r w:rsidRPr="002C7A84">
              <w:rPr>
                <w:rFonts w:ascii="Times New Roman" w:eastAsia="Times New Roman" w:hAnsi="Times New Roman" w:cs="Times New Roman"/>
                <w:spacing w:val="-4"/>
                <w:sz w:val="20"/>
                <w:szCs w:val="20"/>
              </w:rPr>
              <w:t xml:space="preserve"> and asked them to be involved in helping identify criminal activity and sharing information on the results of the project. </w:t>
            </w:r>
          </w:p>
          <w:p w14:paraId="4112A150" w14:textId="77777777" w:rsidR="00FA17C6" w:rsidRDefault="004640B2" w:rsidP="00002343">
            <w:pPr>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The commander’s strategy also addressed various quality-of-life issues impacting the community by collaborating with various City of Phoenix entities to help impact the environmental and quality-of-life concerns in the area. The project greatly enhanced the working relationship with the prosecutorial partners within the Maricopa County Attorney’s Office and City Prosecutor’s Office to ensure criminal cases are charged properly while improving the Phoenix Police Department’s criminal investigations. </w:t>
            </w:r>
          </w:p>
          <w:p w14:paraId="5C245A8A" w14:textId="3DC6AE90" w:rsidR="004640B2" w:rsidRPr="009F3BC0" w:rsidRDefault="00FA17C6" w:rsidP="00002343">
            <w:pPr>
              <w:keepNext/>
              <w:keepLines/>
              <w:spacing w:before="120" w:after="120"/>
              <w:rPr>
                <w:rFonts w:ascii="Times New Roman" w:eastAsia="Times New Roman" w:hAnsi="Times New Roman" w:cs="Times New Roman"/>
                <w:spacing w:val="-4"/>
                <w:sz w:val="20"/>
                <w:szCs w:val="20"/>
              </w:rPr>
            </w:pPr>
            <w:r w:rsidRPr="009C7E27">
              <w:rPr>
                <w:rFonts w:ascii="Times New Roman" w:eastAsia="Times New Roman" w:hAnsi="Times New Roman" w:cs="Times New Roman"/>
                <w:i/>
                <w:iCs/>
                <w:spacing w:val="-4"/>
                <w:sz w:val="20"/>
                <w:szCs w:val="20"/>
              </w:rPr>
              <w:lastRenderedPageBreak/>
              <w:t>Wichita, Kansas</w:t>
            </w:r>
            <w:r w:rsidRPr="002C7A84">
              <w:rPr>
                <w:rFonts w:ascii="Times New Roman" w:eastAsia="Times New Roman" w:hAnsi="Times New Roman" w:cs="Times New Roman"/>
                <w:spacing w:val="-4"/>
                <w:sz w:val="20"/>
                <w:szCs w:val="20"/>
              </w:rPr>
              <w:t>—The violent crime reduction project developed and implemented a strategy that is both actionable and measurable. It was designed to be data-driven and easy enough for both officers and the community to understand, while also obtaining buy-in from all involved internally and externally. The primary focus of the project was</w:t>
            </w:r>
            <w:r w:rsidR="00BE787E">
              <w:rPr>
                <w:rFonts w:ascii="Times New Roman" w:eastAsia="Times New Roman" w:hAnsi="Times New Roman" w:cs="Times New Roman"/>
                <w:spacing w:val="-4"/>
                <w:sz w:val="20"/>
                <w:szCs w:val="20"/>
              </w:rPr>
              <w:t xml:space="preserve"> </w:t>
            </w:r>
            <w:r w:rsidR="004640B2" w:rsidRPr="002C7A84">
              <w:rPr>
                <w:rFonts w:ascii="Times New Roman" w:eastAsia="Times New Roman" w:hAnsi="Times New Roman" w:cs="Times New Roman"/>
                <w:spacing w:val="-4"/>
                <w:sz w:val="20"/>
                <w:szCs w:val="20"/>
              </w:rPr>
              <w:t xml:space="preserve">that most of the shooting suspects and victims in Wichita are getting younger, with </w:t>
            </w:r>
            <w:r w:rsidR="004640B2">
              <w:rPr>
                <w:rFonts w:ascii="Times New Roman" w:eastAsia="Times New Roman" w:hAnsi="Times New Roman" w:cs="Times New Roman"/>
                <w:spacing w:val="-4"/>
                <w:sz w:val="20"/>
                <w:szCs w:val="20"/>
              </w:rPr>
              <w:t xml:space="preserve">most </w:t>
            </w:r>
            <w:r w:rsidR="004640B2" w:rsidRPr="002C7A84">
              <w:rPr>
                <w:rFonts w:ascii="Times New Roman" w:eastAsia="Times New Roman" w:hAnsi="Times New Roman" w:cs="Times New Roman"/>
                <w:spacing w:val="-4"/>
                <w:sz w:val="20"/>
                <w:szCs w:val="20"/>
              </w:rPr>
              <w:t>shooting victims between the ages of 15 and 19 and a steady decrease in their ages over the past 5 years.</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38CD55F4" w14:textId="77777777" w:rsidR="00F95359" w:rsidRPr="002C7A84" w:rsidRDefault="00F95359" w:rsidP="002B1029">
            <w:pPr>
              <w:pStyle w:val="ListParagraph"/>
              <w:numPr>
                <w:ilvl w:val="0"/>
                <w:numId w:val="5"/>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lastRenderedPageBreak/>
              <w:t>Paul Duff, Deputy Chief</w:t>
            </w:r>
            <w:r>
              <w:rPr>
                <w:rFonts w:ascii="Times New Roman" w:eastAsia="Times New Roman" w:hAnsi="Times New Roman" w:cs="Times New Roman"/>
                <w:spacing w:val="-4"/>
                <w:sz w:val="20"/>
                <w:szCs w:val="20"/>
              </w:rPr>
              <w:t>,</w:t>
            </w:r>
            <w:r w:rsidRPr="002C7A84">
              <w:rPr>
                <w:rFonts w:ascii="Times New Roman" w:eastAsia="Times New Roman" w:hAnsi="Times New Roman" w:cs="Times New Roman"/>
                <w:spacing w:val="-4"/>
                <w:sz w:val="20"/>
                <w:szCs w:val="20"/>
              </w:rPr>
              <w:t xml:space="preserve"> Field Services Commander, Wichita, Kansas,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Police Department</w:t>
            </w:r>
          </w:p>
          <w:p w14:paraId="79B24342" w14:textId="7F6B16C0" w:rsidR="004640B2" w:rsidRPr="002C7A84" w:rsidRDefault="00F95359" w:rsidP="002B1029">
            <w:pPr>
              <w:pStyle w:val="ListParagraph"/>
              <w:numPr>
                <w:ilvl w:val="0"/>
                <w:numId w:val="5"/>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Kristen Mahoney, Director, Policy, Government, and Stakeholder Relations, University of Chicago Crime Lab</w:t>
            </w:r>
            <w:r w:rsidRPr="002C7A84" w:rsidDel="00487F37">
              <w:rPr>
                <w:rFonts w:ascii="Times New Roman" w:eastAsia="Times New Roman" w:hAnsi="Times New Roman" w:cs="Times New Roman"/>
                <w:spacing w:val="-4"/>
                <w:sz w:val="20"/>
                <w:szCs w:val="20"/>
              </w:rPr>
              <w:t xml:space="preserve"> </w:t>
            </w:r>
          </w:p>
          <w:p w14:paraId="7F7330F7" w14:textId="49F2A39D" w:rsidR="004640B2" w:rsidRPr="00F1138B" w:rsidRDefault="00F95359" w:rsidP="00002343">
            <w:pPr>
              <w:pStyle w:val="ListParagraph"/>
              <w:numPr>
                <w:ilvl w:val="0"/>
                <w:numId w:val="5"/>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 xml:space="preserve">Matt </w:t>
            </w:r>
            <w:r>
              <w:rPr>
                <w:rFonts w:ascii="Times New Roman" w:eastAsia="Times New Roman" w:hAnsi="Times New Roman" w:cs="Times New Roman"/>
                <w:spacing w:val="-4"/>
                <w:sz w:val="20"/>
                <w:szCs w:val="20"/>
              </w:rPr>
              <w:t>S</w:t>
            </w:r>
            <w:r w:rsidRPr="002C7A84">
              <w:rPr>
                <w:rFonts w:ascii="Times New Roman" w:eastAsia="Times New Roman" w:hAnsi="Times New Roman" w:cs="Times New Roman"/>
                <w:spacing w:val="-4"/>
                <w:sz w:val="20"/>
                <w:szCs w:val="20"/>
              </w:rPr>
              <w:t>iekmann, Commander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2C7A84">
              <w:rPr>
                <w:rFonts w:ascii="Times New Roman" w:eastAsia="Times New Roman" w:hAnsi="Times New Roman" w:cs="Times New Roman"/>
                <w:spacing w:val="-4"/>
                <w:sz w:val="20"/>
                <w:szCs w:val="20"/>
              </w:rPr>
              <w:t>Phoenix, Arizona, Police Department</w:t>
            </w:r>
            <w:r w:rsidRPr="002C7A84" w:rsidDel="00487F37">
              <w:rPr>
                <w:rFonts w:ascii="Times New Roman" w:eastAsia="Times New Roman" w:hAnsi="Times New Roman" w:cs="Times New Roman"/>
                <w:spacing w:val="-4"/>
                <w:sz w:val="20"/>
                <w:szCs w:val="20"/>
              </w:rPr>
              <w:t xml:space="preserve"> </w:t>
            </w:r>
          </w:p>
        </w:tc>
      </w:tr>
      <w:tr w:rsidR="00BE45FB" w14:paraId="4B922D7E" w14:textId="77777777" w:rsidTr="000C2E64">
        <w:trPr>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192CA6F3" w14:textId="3048B4B1"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Driving Down Gun Violence in Tucson</w:t>
            </w:r>
            <w:r w:rsidR="00C545C3"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t>
            </w:r>
            <w:r w:rsidR="00C545C3" w:rsidRPr="00914070">
              <w:rPr>
                <w:rFonts w:ascii="Times New Roman" w:eastAsia="Times New Roman" w:hAnsi="Times New Roman" w:cs="Times New Roman"/>
                <w:spacing w:val="-4"/>
                <w:sz w:val="20"/>
                <w:szCs w:val="20"/>
              </w:rPr>
              <w:t>A</w:t>
            </w:r>
            <w:r w:rsidRPr="00914070">
              <w:rPr>
                <w:rFonts w:ascii="Times New Roman" w:eastAsia="Times New Roman" w:hAnsi="Times New Roman" w:cs="Times New Roman"/>
                <w:spacing w:val="-4"/>
                <w:sz w:val="20"/>
                <w:szCs w:val="20"/>
              </w:rPr>
              <w:t xml:space="preserve"> PSP Success Story</w:t>
            </w:r>
          </w:p>
          <w:p w14:paraId="610D659B" w14:textId="6FC562D8"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C545C3"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Phil Pulaski</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59FFE763" w14:textId="458C875D"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In the wake of a surge in gun-related crime and homicides in 2021, the Tucson</w:t>
            </w:r>
            <w:r w:rsidR="00C545C3" w:rsidRPr="00914070">
              <w:rPr>
                <w:rFonts w:ascii="Times New Roman" w:eastAsia="Times New Roman" w:hAnsi="Times New Roman" w:cs="Times New Roman"/>
                <w:spacing w:val="-4"/>
                <w:sz w:val="20"/>
                <w:szCs w:val="20"/>
              </w:rPr>
              <w:t>, Arizona,</w:t>
            </w:r>
            <w:r w:rsidRPr="00914070">
              <w:rPr>
                <w:rFonts w:ascii="Times New Roman" w:eastAsia="Times New Roman" w:hAnsi="Times New Roman" w:cs="Times New Roman"/>
                <w:spacing w:val="-4"/>
                <w:sz w:val="20"/>
                <w:szCs w:val="20"/>
              </w:rPr>
              <w:t xml:space="preserve"> Police Department (TPD) sought to address the unprecedented violence impacting the greater Tucson community</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Through the PSP grant, </w:t>
            </w:r>
            <w:r w:rsidR="00C545C3"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 began tapping into valuable training and technical assistance resources, while also forging strong relationships with its local and federal law enforcement and prosecutorial partners</w:t>
            </w:r>
            <w:r w:rsidR="002B2614" w:rsidRPr="00914070">
              <w:rPr>
                <w:rFonts w:ascii="Times New Roman" w:eastAsia="Times New Roman" w:hAnsi="Times New Roman" w:cs="Times New Roman"/>
                <w:spacing w:val="-4"/>
                <w:sz w:val="20"/>
                <w:szCs w:val="20"/>
              </w:rPr>
              <w:t xml:space="preserve">. </w:t>
            </w:r>
            <w:r w:rsidR="00C545C3"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goal was to address the epidemic levels of nonfatal shootings</w:t>
            </w:r>
            <w:r w:rsidR="00C545C3" w:rsidRPr="00914070">
              <w:rPr>
                <w:rFonts w:ascii="Times New Roman" w:eastAsia="Times New Roman" w:hAnsi="Times New Roman" w:cs="Times New Roman"/>
                <w:spacing w:val="-4"/>
                <w:sz w:val="20"/>
                <w:szCs w:val="20"/>
              </w:rPr>
              <w:t xml:space="preserve"> (NFSs)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NFS</w:t>
            </w:r>
            <w:r w:rsidR="00C545C3" w:rsidRPr="00914070">
              <w:rPr>
                <w:rFonts w:ascii="Times New Roman" w:eastAsia="Times New Roman" w:hAnsi="Times New Roman" w:cs="Times New Roman"/>
                <w:spacing w:val="-4"/>
                <w:sz w:val="20"/>
                <w:szCs w:val="20"/>
              </w:rPr>
              <w:t>s</w:t>
            </w:r>
            <w:r w:rsidRPr="00914070">
              <w:rPr>
                <w:rFonts w:ascii="Times New Roman" w:eastAsia="Times New Roman" w:hAnsi="Times New Roman" w:cs="Times New Roman"/>
                <w:spacing w:val="-4"/>
                <w:sz w:val="20"/>
                <w:szCs w:val="20"/>
              </w:rPr>
              <w:t>, in most cases, are failed murder attempt</w:t>
            </w:r>
            <w:r w:rsidR="00C545C3" w:rsidRPr="00914070">
              <w:rPr>
                <w:rFonts w:ascii="Times New Roman" w:eastAsia="Times New Roman" w:hAnsi="Times New Roman" w:cs="Times New Roman"/>
                <w:spacing w:val="-4"/>
                <w:sz w:val="20"/>
                <w:szCs w:val="20"/>
              </w:rPr>
              <w:t>s,</w:t>
            </w:r>
            <w:r w:rsidRPr="00914070">
              <w:rPr>
                <w:rFonts w:ascii="Times New Roman" w:eastAsia="Times New Roman" w:hAnsi="Times New Roman" w:cs="Times New Roman"/>
                <w:spacing w:val="-4"/>
                <w:sz w:val="20"/>
                <w:szCs w:val="20"/>
              </w:rPr>
              <w:t xml:space="preserve"> and the difference between </w:t>
            </w:r>
            <w:r w:rsidR="00C545C3" w:rsidRPr="00914070">
              <w:rPr>
                <w:rFonts w:ascii="Times New Roman" w:eastAsia="Times New Roman" w:hAnsi="Times New Roman" w:cs="Times New Roman"/>
                <w:spacing w:val="-4"/>
                <w:sz w:val="20"/>
                <w:szCs w:val="20"/>
              </w:rPr>
              <w:t xml:space="preserve">an </w:t>
            </w:r>
            <w:r w:rsidRPr="00914070">
              <w:rPr>
                <w:rFonts w:ascii="Times New Roman" w:eastAsia="Times New Roman" w:hAnsi="Times New Roman" w:cs="Times New Roman"/>
                <w:spacing w:val="-4"/>
                <w:sz w:val="20"/>
                <w:szCs w:val="20"/>
              </w:rPr>
              <w:t xml:space="preserve">NFS and </w:t>
            </w:r>
            <w:r w:rsidR="00C545C3" w:rsidRPr="00914070">
              <w:rPr>
                <w:rFonts w:ascii="Times New Roman" w:eastAsia="Times New Roman" w:hAnsi="Times New Roman" w:cs="Times New Roman"/>
                <w:spacing w:val="-4"/>
                <w:sz w:val="20"/>
                <w:szCs w:val="20"/>
              </w:rPr>
              <w:t xml:space="preserve">a </w:t>
            </w:r>
            <w:r w:rsidRPr="00914070">
              <w:rPr>
                <w:rFonts w:ascii="Times New Roman" w:eastAsia="Times New Roman" w:hAnsi="Times New Roman" w:cs="Times New Roman"/>
                <w:spacing w:val="-4"/>
                <w:sz w:val="20"/>
                <w:szCs w:val="20"/>
              </w:rPr>
              <w:t>homicide is often only a matter of inches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Historically, the clearance rate for NFS</w:t>
            </w:r>
            <w:r w:rsidR="00C545C3" w:rsidRPr="00914070">
              <w:rPr>
                <w:rFonts w:ascii="Times New Roman" w:eastAsia="Times New Roman" w:hAnsi="Times New Roman" w:cs="Times New Roman"/>
                <w:spacing w:val="-4"/>
                <w:sz w:val="20"/>
                <w:szCs w:val="20"/>
              </w:rPr>
              <w:t>s</w:t>
            </w:r>
            <w:r w:rsidRPr="00914070">
              <w:rPr>
                <w:rFonts w:ascii="Times New Roman" w:eastAsia="Times New Roman" w:hAnsi="Times New Roman" w:cs="Times New Roman"/>
                <w:spacing w:val="-4"/>
                <w:sz w:val="20"/>
                <w:szCs w:val="20"/>
              </w:rPr>
              <w:t xml:space="preserve"> in Tucson, and nationally, has been low</w:t>
            </w:r>
            <w:r w:rsidR="00C545C3"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hovering around 20%</w:t>
            </w:r>
            <w:r w:rsidR="002B2614" w:rsidRPr="00914070">
              <w:rPr>
                <w:rFonts w:ascii="Times New Roman" w:eastAsia="Times New Roman" w:hAnsi="Times New Roman" w:cs="Times New Roman"/>
                <w:spacing w:val="-4"/>
                <w:sz w:val="20"/>
                <w:szCs w:val="20"/>
              </w:rPr>
              <w:t xml:space="preserve">. </w:t>
            </w:r>
            <w:r w:rsidR="005319F9" w:rsidRPr="00914070">
              <w:rPr>
                <w:rFonts w:ascii="Times New Roman" w:eastAsia="Times New Roman" w:hAnsi="Times New Roman" w:cs="Times New Roman"/>
                <w:spacing w:val="-4"/>
                <w:sz w:val="20"/>
                <w:szCs w:val="20"/>
              </w:rPr>
              <w:t>By contrast</w:t>
            </w:r>
            <w:r w:rsidRPr="00914070">
              <w:rPr>
                <w:rFonts w:ascii="Times New Roman" w:eastAsia="Times New Roman" w:hAnsi="Times New Roman" w:cs="Times New Roman"/>
                <w:spacing w:val="-4"/>
                <w:sz w:val="20"/>
                <w:szCs w:val="20"/>
              </w:rPr>
              <w:t xml:space="preserve">, </w:t>
            </w:r>
            <w:r w:rsidR="00C545C3"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homicide clearance rate in 2023 was 90%</w:t>
            </w:r>
            <w:r w:rsidR="002B2614" w:rsidRPr="00914070">
              <w:rPr>
                <w:rFonts w:ascii="Times New Roman" w:eastAsia="Times New Roman" w:hAnsi="Times New Roman" w:cs="Times New Roman"/>
                <w:spacing w:val="-4"/>
                <w:sz w:val="20"/>
                <w:szCs w:val="20"/>
              </w:rPr>
              <w:t xml:space="preserve">. </w:t>
            </w:r>
            <w:r w:rsidR="00C545C3"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 sought to leverage PSP assistance to address NFS investigations more assertively to identify prolific gun offenders, interrupt cycles of violence, pursue positive prosecutorial outcomes</w:t>
            </w:r>
            <w:r w:rsidR="00DF658D"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and improve case closure rates</w:t>
            </w:r>
            <w:r w:rsidR="00DF658D"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all with the goal of reducing community fear and improving police-community relations.</w:t>
            </w:r>
          </w:p>
          <w:p w14:paraId="028EE89E" w14:textId="77777777" w:rsidR="00524B03"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Subject</w:t>
            </w:r>
            <w:r w:rsidR="00E861E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matter experts (SMEs) from the Institute for Intergovernmental Research (IIR) conducted a full assessment of </w:t>
            </w:r>
            <w:r w:rsidR="00DF658D"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approach to these investigations</w:t>
            </w:r>
            <w:r w:rsidR="00DF658D"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from patrol response to investigative processes, through prosecution and courts, to community programs and other areas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From their examination of all levels and components </w:t>
            </w:r>
            <w:r w:rsidRPr="00914070" w:rsidDel="00DF658D">
              <w:rPr>
                <w:rFonts w:ascii="Times New Roman" w:eastAsia="Times New Roman" w:hAnsi="Times New Roman" w:cs="Times New Roman"/>
                <w:spacing w:val="-4"/>
                <w:sz w:val="20"/>
                <w:szCs w:val="20"/>
              </w:rPr>
              <w:t>of</w:t>
            </w:r>
            <w:r w:rsidR="00DF658D" w:rsidRPr="00914070">
              <w:rPr>
                <w:rFonts w:ascii="Times New Roman" w:eastAsia="Times New Roman" w:hAnsi="Times New Roman" w:cs="Times New Roman"/>
                <w:spacing w:val="-4"/>
                <w:sz w:val="20"/>
                <w:szCs w:val="20"/>
              </w:rPr>
              <w:t xml:space="preserve"> the</w:t>
            </w:r>
            <w:r w:rsidRPr="00914070" w:rsidDel="000D5E5E">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TPD</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NFS </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system,</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the team composed a comprehensive Non</w:t>
            </w:r>
            <w:r w:rsidR="00DF658D" w:rsidRPr="00914070">
              <w:rPr>
                <w:rFonts w:ascii="Times New Roman" w:eastAsia="Times New Roman" w:hAnsi="Times New Roman" w:cs="Times New Roman"/>
                <w:spacing w:val="-4"/>
                <w:sz w:val="20"/>
                <w:szCs w:val="20"/>
              </w:rPr>
              <w:t>f</w:t>
            </w:r>
            <w:r w:rsidRPr="00914070">
              <w:rPr>
                <w:rFonts w:ascii="Times New Roman" w:eastAsia="Times New Roman" w:hAnsi="Times New Roman" w:cs="Times New Roman"/>
                <w:spacing w:val="-4"/>
                <w:sz w:val="20"/>
                <w:szCs w:val="20"/>
              </w:rPr>
              <w:t>atal</w:t>
            </w:r>
            <w:r w:rsidR="00DF658D"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Shooting Assessment with recommendations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The </w:t>
            </w:r>
            <w:r w:rsidR="00DF658D" w:rsidRPr="00914070">
              <w:rPr>
                <w:rFonts w:ascii="Times New Roman" w:eastAsia="Times New Roman" w:hAnsi="Times New Roman" w:cs="Times New Roman"/>
                <w:spacing w:val="-4"/>
                <w:sz w:val="20"/>
                <w:szCs w:val="20"/>
              </w:rPr>
              <w:t xml:space="preserve">assessment </w:t>
            </w:r>
            <w:r w:rsidRPr="00914070">
              <w:rPr>
                <w:rFonts w:ascii="Times New Roman" w:eastAsia="Times New Roman" w:hAnsi="Times New Roman" w:cs="Times New Roman"/>
                <w:spacing w:val="-4"/>
                <w:sz w:val="20"/>
                <w:szCs w:val="20"/>
              </w:rPr>
              <w:t>found that NFS investigations were being handled by disparate detective units depending on the nexus of the crime (narcotics, robbery, domestic violence, etc.)</w:t>
            </w:r>
            <w:r w:rsidR="008224F2" w:rsidRPr="00914070">
              <w:rPr>
                <w:rFonts w:ascii="Times New Roman" w:eastAsia="Times New Roman" w:hAnsi="Times New Roman" w:cs="Times New Roman"/>
                <w:spacing w:val="-4"/>
                <w:sz w:val="20"/>
                <w:szCs w:val="20"/>
              </w:rPr>
              <w:t>.</w:t>
            </w:r>
            <w:r w:rsidRPr="00914070" w:rsidDel="008224F2">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With that, information sharing was lacking, as was consistency in investigative techniques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Opportunities for collaboration and information sharing were likely being lost</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PSP</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s SMEs also recommended weekly </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shoot reviews</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to provide investigators the opportunity to discuss their cases in a group setting with other stakeholders in gun violence offenses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The </w:t>
            </w:r>
            <w:r w:rsidR="008224F2" w:rsidRPr="00914070">
              <w:rPr>
                <w:rFonts w:ascii="Times New Roman" w:eastAsia="Times New Roman" w:hAnsi="Times New Roman" w:cs="Times New Roman"/>
                <w:spacing w:val="-4"/>
                <w:sz w:val="20"/>
                <w:szCs w:val="20"/>
              </w:rPr>
              <w:t xml:space="preserve">assessment </w:t>
            </w:r>
            <w:r w:rsidRPr="00914070">
              <w:rPr>
                <w:rFonts w:ascii="Times New Roman" w:eastAsia="Times New Roman" w:hAnsi="Times New Roman" w:cs="Times New Roman"/>
                <w:spacing w:val="-4"/>
                <w:sz w:val="20"/>
                <w:szCs w:val="20"/>
              </w:rPr>
              <w:t>also recommended co-location of these NFS investigators.</w:t>
            </w:r>
          </w:p>
          <w:p w14:paraId="2F2DF405" w14:textId="64C80479" w:rsidR="00FA17C6" w:rsidRDefault="00BE45FB" w:rsidP="00AB3908">
            <w:pPr>
              <w:keepNext/>
              <w:keepLines/>
              <w:spacing w:after="6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 xml:space="preserve">In May 2024, </w:t>
            </w:r>
            <w:r w:rsidR="008224F2" w:rsidRPr="00914070">
              <w:rPr>
                <w:rFonts w:ascii="Times New Roman" w:eastAsia="Times New Roman" w:hAnsi="Times New Roman" w:cs="Times New Roman"/>
                <w:spacing w:val="-4"/>
                <w:sz w:val="20"/>
                <w:szCs w:val="20"/>
              </w:rPr>
              <w:t xml:space="preserve">the </w:t>
            </w:r>
            <w:r w:rsidRPr="00914070">
              <w:rPr>
                <w:rFonts w:ascii="Times New Roman" w:eastAsia="Times New Roman" w:hAnsi="Times New Roman" w:cs="Times New Roman"/>
                <w:spacing w:val="-4"/>
                <w:sz w:val="20"/>
                <w:szCs w:val="20"/>
              </w:rPr>
              <w:t>TPD</w:t>
            </w:r>
            <w:r w:rsidR="003F049B"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s Central Investigations Division (CID) was restructured to create a Shooting Investigations Unit (SIU), taking responsibility for all NFS investigations, regardless of nexus</w:t>
            </w:r>
            <w:r w:rsidR="002B2614" w:rsidRPr="00914070">
              <w:rPr>
                <w:rFonts w:ascii="Times New Roman" w:eastAsia="Times New Roman" w:hAnsi="Times New Roman" w:cs="Times New Roman"/>
                <w:spacing w:val="-4"/>
                <w:sz w:val="20"/>
                <w:szCs w:val="20"/>
              </w:rPr>
              <w:t xml:space="preserve">. </w:t>
            </w:r>
            <w:r w:rsidR="00FA17C6" w:rsidRPr="00914070">
              <w:rPr>
                <w:rFonts w:ascii="Times New Roman" w:eastAsia="Times New Roman" w:hAnsi="Times New Roman" w:cs="Times New Roman"/>
                <w:spacing w:val="-4"/>
                <w:sz w:val="20"/>
                <w:szCs w:val="20"/>
              </w:rPr>
              <w:t>Two squads of five detectives, each with a sergeant, were co-located</w:t>
            </w:r>
            <w:r w:rsidR="009A7F01">
              <w:rPr>
                <w:rFonts w:ascii="Times New Roman" w:eastAsia="Times New Roman" w:hAnsi="Times New Roman" w:cs="Times New Roman"/>
                <w:spacing w:val="-4"/>
                <w:sz w:val="20"/>
                <w:szCs w:val="20"/>
              </w:rPr>
              <w:t xml:space="preserve"> </w:t>
            </w:r>
            <w:r w:rsidR="00FA17C6" w:rsidRPr="00914070">
              <w:rPr>
                <w:rFonts w:ascii="Times New Roman" w:eastAsia="Times New Roman" w:hAnsi="Times New Roman" w:cs="Times New Roman"/>
                <w:spacing w:val="-4"/>
                <w:sz w:val="20"/>
                <w:szCs w:val="20"/>
              </w:rPr>
              <w:t>with the Crime Gun Intelligence Center (CGIC)/National Integrated Ballistic Information Network (NIBIN) Unit in the same building to enhance information and</w:t>
            </w:r>
            <w:r w:rsidR="00002343">
              <w:rPr>
                <w:rFonts w:ascii="Times New Roman" w:eastAsia="Times New Roman" w:hAnsi="Times New Roman" w:cs="Times New Roman"/>
                <w:spacing w:val="-4"/>
                <w:sz w:val="20"/>
                <w:szCs w:val="20"/>
              </w:rPr>
              <w:t xml:space="preserve"> </w:t>
            </w:r>
            <w:r w:rsidR="00FA17C6" w:rsidRPr="00914070">
              <w:rPr>
                <w:rFonts w:ascii="Times New Roman" w:eastAsia="Times New Roman" w:hAnsi="Times New Roman" w:cs="Times New Roman"/>
                <w:spacing w:val="-4"/>
                <w:sz w:val="20"/>
                <w:szCs w:val="20"/>
              </w:rPr>
              <w:t xml:space="preserve">intelligence sharing. Weekly shooting reviews began, attended by all detectives, supervisors, analysts, and command staff—up to the division commander and bureau chief, demonstrating their commitment to these cases. Prosecutors, both local and federal, participate to gain insight into patterns, priorities, and prolific offenders. Federal </w:t>
            </w:r>
          </w:p>
          <w:p w14:paraId="05406DBF" w14:textId="7D202F45" w:rsidR="00BE45FB" w:rsidRPr="00914070" w:rsidRDefault="00BE45FB" w:rsidP="00002343">
            <w:pPr>
              <w:keepLines/>
              <w:spacing w:before="12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agency partners, probation officers, surveillance and apprehension teams</w:t>
            </w:r>
            <w:r w:rsidR="006E3496" w:rsidRPr="00914070">
              <w:rPr>
                <w:rFonts w:ascii="Times New Roman" w:eastAsia="Times New Roman" w:hAnsi="Times New Roman" w:cs="Times New Roman"/>
                <w:spacing w:val="-4"/>
                <w:sz w:val="20"/>
                <w:szCs w:val="20"/>
              </w:rPr>
              <w:t>,</w:t>
            </w:r>
            <w:r w:rsidRPr="00914070" w:rsidDel="006E3496">
              <w:rPr>
                <w:rFonts w:ascii="Times New Roman" w:eastAsia="Times New Roman" w:hAnsi="Times New Roman" w:cs="Times New Roman"/>
                <w:spacing w:val="-4"/>
                <w:sz w:val="20"/>
                <w:szCs w:val="20"/>
              </w:rPr>
              <w:t xml:space="preserve"> </w:t>
            </w:r>
            <w:r w:rsidR="006E3496" w:rsidRPr="00914070">
              <w:rPr>
                <w:rFonts w:ascii="Times New Roman" w:eastAsia="Times New Roman" w:hAnsi="Times New Roman" w:cs="Times New Roman"/>
                <w:spacing w:val="-4"/>
                <w:sz w:val="20"/>
                <w:szCs w:val="20"/>
              </w:rPr>
              <w:t xml:space="preserve">and </w:t>
            </w:r>
            <w:r w:rsidRPr="00914070">
              <w:rPr>
                <w:rFonts w:ascii="Times New Roman" w:eastAsia="Times New Roman" w:hAnsi="Times New Roman" w:cs="Times New Roman"/>
                <w:spacing w:val="-4"/>
                <w:sz w:val="20"/>
                <w:szCs w:val="20"/>
              </w:rPr>
              <w:t>patrol command staff participate to share intelligence and help prioritize targets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For cases with uncooperative victims, detectives seek to make cases for discharging in city limits, prohibited possessor</w:t>
            </w:r>
            <w:r w:rsidR="006E349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or other appropriate charges that will achieve a positive case closure and impact the involved individuals by disrupting the cycle of violence.</w:t>
            </w:r>
          </w:p>
          <w:p w14:paraId="13BEF202" w14:textId="60BDF8EF"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For the 28 months prior to the NFS Assessment, the TPD clearance rate for NFS cases was in line with national averages at about 20%</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In just the first 3 months since implementation of the changes described above, the TPD Shooting Investigations Unit has a case clearance rate of 66%</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By putting the right people in the seats, treating these cases like near-homicides, bringing more partners to the table</w:t>
            </w:r>
            <w:r w:rsidR="006E3496"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and aggressively pursuing closures that impact prolific gun offenders, the Tucson community is realizing the tremendous benefits of PSP.</w:t>
            </w:r>
          </w:p>
          <w:p w14:paraId="1F57045B" w14:textId="2EE27044"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Criminal Justice Collaboration Federal Partnerships, Investigations</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1E03233C" w14:textId="7750AAD7" w:rsidR="0046114E" w:rsidRPr="00353BDD" w:rsidRDefault="0046114E" w:rsidP="00353BDD">
            <w:pPr>
              <w:spacing w:before="60" w:after="60"/>
              <w:ind w:left="216" w:right="144" w:hanging="216"/>
              <w:rPr>
                <w:rFonts w:ascii="Times New Roman" w:eastAsia="Times New Roman" w:hAnsi="Times New Roman" w:cs="Times New Roman"/>
                <w:spacing w:val="-4"/>
                <w:sz w:val="20"/>
                <w:szCs w:val="20"/>
              </w:rPr>
            </w:pPr>
            <w:r w:rsidRPr="00353BDD">
              <w:rPr>
                <w:rFonts w:ascii="Times New Roman" w:eastAsia="Times New Roman" w:hAnsi="Times New Roman" w:cs="Times New Roman"/>
                <w:b/>
                <w:bCs/>
                <w:spacing w:val="-4"/>
                <w:sz w:val="20"/>
                <w:szCs w:val="20"/>
              </w:rPr>
              <w:lastRenderedPageBreak/>
              <w:t>Moderator:</w:t>
            </w:r>
            <w:r w:rsidRPr="00353BDD">
              <w:rPr>
                <w:rFonts w:ascii="Times New Roman" w:eastAsia="Times New Roman" w:hAnsi="Times New Roman" w:cs="Times New Roman"/>
                <w:spacing w:val="-4"/>
                <w:sz w:val="20"/>
                <w:szCs w:val="20"/>
              </w:rPr>
              <w:t xml:space="preserve"> Joe McHale, </w:t>
            </w:r>
            <w:r w:rsidR="000C7C86" w:rsidRPr="00353BDD">
              <w:rPr>
                <w:rFonts w:ascii="Times New Roman" w:eastAsia="Times New Roman" w:hAnsi="Times New Roman" w:cs="Times New Roman"/>
                <w:spacing w:val="-4"/>
                <w:sz w:val="20"/>
                <w:szCs w:val="20"/>
              </w:rPr>
              <w:br/>
            </w:r>
            <w:r w:rsidR="00C545C3" w:rsidRPr="00353BDD">
              <w:rPr>
                <w:rFonts w:ascii="Times New Roman" w:eastAsia="Times New Roman" w:hAnsi="Times New Roman" w:cs="Times New Roman"/>
                <w:spacing w:val="-4"/>
                <w:sz w:val="20"/>
                <w:szCs w:val="20"/>
              </w:rPr>
              <w:t xml:space="preserve">Institute for Intergovernmental Research </w:t>
            </w:r>
          </w:p>
          <w:p w14:paraId="684ED16D" w14:textId="52F8BF8A" w:rsidR="00BE45FB" w:rsidRPr="00914070" w:rsidRDefault="00BE45FB"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Doug Foster</w:t>
            </w:r>
            <w:r w:rsidR="00044183">
              <w:rPr>
                <w:rFonts w:ascii="Times New Roman" w:eastAsia="Times New Roman" w:hAnsi="Times New Roman" w:cs="Times New Roman"/>
                <w:spacing w:val="-4"/>
                <w:sz w:val="20"/>
                <w:szCs w:val="20"/>
              </w:rPr>
              <w:t>,</w:t>
            </w:r>
            <w:r w:rsidR="00E5284A">
              <w:rPr>
                <w:rFonts w:ascii="Times New Roman" w:eastAsia="Times New Roman" w:hAnsi="Times New Roman" w:cs="Times New Roman"/>
                <w:spacing w:val="-4"/>
                <w:sz w:val="20"/>
                <w:szCs w:val="20"/>
              </w:rPr>
              <w:t xml:space="preserve"> </w:t>
            </w:r>
            <w:r w:rsidR="001D1B9F" w:rsidRPr="00914070">
              <w:rPr>
                <w:rFonts w:ascii="Times New Roman" w:eastAsia="Times New Roman" w:hAnsi="Times New Roman" w:cs="Times New Roman"/>
                <w:spacing w:val="-4"/>
                <w:sz w:val="20"/>
                <w:szCs w:val="20"/>
              </w:rPr>
              <w:t>Captain</w:t>
            </w:r>
            <w:r w:rsidR="001D1B9F">
              <w:rPr>
                <w:rFonts w:ascii="Times New Roman" w:eastAsia="Times New Roman" w:hAnsi="Times New Roman" w:cs="Times New Roman"/>
                <w:spacing w:val="-4"/>
                <w:sz w:val="20"/>
                <w:szCs w:val="20"/>
              </w:rPr>
              <w:t>,</w:t>
            </w:r>
            <w:r w:rsidR="001D1B9F" w:rsidRPr="00914070">
              <w:rPr>
                <w:rFonts w:ascii="Times New Roman" w:eastAsia="Times New Roman" w:hAnsi="Times New Roman" w:cs="Times New Roman"/>
                <w:spacing w:val="-4"/>
                <w:sz w:val="20"/>
                <w:szCs w:val="20"/>
              </w:rPr>
              <w:t xml:space="preserve"> </w:t>
            </w:r>
            <w:r w:rsidR="00E5284A">
              <w:rPr>
                <w:rFonts w:ascii="Times New Roman" w:eastAsia="Times New Roman" w:hAnsi="Times New Roman" w:cs="Times New Roman"/>
                <w:spacing w:val="-4"/>
                <w:sz w:val="20"/>
                <w:szCs w:val="20"/>
              </w:rPr>
              <w:t>Tucson</w:t>
            </w:r>
            <w:r w:rsidR="00851C23">
              <w:rPr>
                <w:rFonts w:ascii="Times New Roman" w:eastAsia="Times New Roman" w:hAnsi="Times New Roman" w:cs="Times New Roman"/>
                <w:spacing w:val="-4"/>
                <w:sz w:val="20"/>
                <w:szCs w:val="20"/>
              </w:rPr>
              <w:t>, Arizona,</w:t>
            </w:r>
            <w:r w:rsidR="00E5284A">
              <w:rPr>
                <w:rFonts w:ascii="Times New Roman" w:eastAsia="Times New Roman" w:hAnsi="Times New Roman" w:cs="Times New Roman"/>
                <w:spacing w:val="-4"/>
                <w:sz w:val="20"/>
                <w:szCs w:val="20"/>
              </w:rPr>
              <w:t xml:space="preserve"> Police Department</w:t>
            </w:r>
          </w:p>
          <w:p w14:paraId="32C52F8B" w14:textId="2BD9013A" w:rsidR="00BE45FB" w:rsidRPr="00914070" w:rsidRDefault="00BE45FB"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Chad Kasmar</w:t>
            </w:r>
            <w:r w:rsidR="00E5284A">
              <w:rPr>
                <w:rFonts w:ascii="Times New Roman" w:eastAsia="Times New Roman" w:hAnsi="Times New Roman" w:cs="Times New Roman"/>
                <w:spacing w:val="-4"/>
                <w:sz w:val="20"/>
                <w:szCs w:val="20"/>
              </w:rPr>
              <w:t xml:space="preserve">, </w:t>
            </w:r>
            <w:r w:rsidR="001D1B9F" w:rsidRPr="00914070">
              <w:rPr>
                <w:rFonts w:ascii="Times New Roman" w:eastAsia="Times New Roman" w:hAnsi="Times New Roman" w:cs="Times New Roman"/>
                <w:spacing w:val="-4"/>
                <w:sz w:val="20"/>
                <w:szCs w:val="20"/>
              </w:rPr>
              <w:t>Chief</w:t>
            </w:r>
            <w:r w:rsidR="001D1B9F">
              <w:rPr>
                <w:rFonts w:ascii="Times New Roman" w:eastAsia="Times New Roman" w:hAnsi="Times New Roman" w:cs="Times New Roman"/>
                <w:spacing w:val="-4"/>
                <w:sz w:val="20"/>
                <w:szCs w:val="20"/>
              </w:rPr>
              <w:t>,</w:t>
            </w:r>
            <w:r w:rsidR="001D1B9F" w:rsidRPr="00914070">
              <w:rPr>
                <w:rFonts w:ascii="Times New Roman" w:eastAsia="Times New Roman" w:hAnsi="Times New Roman" w:cs="Times New Roman"/>
                <w:spacing w:val="-4"/>
                <w:sz w:val="20"/>
                <w:szCs w:val="20"/>
              </w:rPr>
              <w:t xml:space="preserve"> </w:t>
            </w:r>
            <w:r w:rsidR="00E5284A">
              <w:rPr>
                <w:rFonts w:ascii="Times New Roman" w:eastAsia="Times New Roman" w:hAnsi="Times New Roman" w:cs="Times New Roman"/>
                <w:spacing w:val="-4"/>
                <w:sz w:val="20"/>
                <w:szCs w:val="20"/>
              </w:rPr>
              <w:t xml:space="preserve">Tucson </w:t>
            </w:r>
            <w:r w:rsidR="006A4F8E">
              <w:rPr>
                <w:rFonts w:ascii="Times New Roman" w:eastAsia="Times New Roman" w:hAnsi="Times New Roman" w:cs="Times New Roman"/>
                <w:spacing w:val="-4"/>
                <w:sz w:val="20"/>
                <w:szCs w:val="20"/>
              </w:rPr>
              <w:br/>
            </w:r>
            <w:r w:rsidR="00E5284A">
              <w:rPr>
                <w:rFonts w:ascii="Times New Roman" w:eastAsia="Times New Roman" w:hAnsi="Times New Roman" w:cs="Times New Roman"/>
                <w:spacing w:val="-4"/>
                <w:sz w:val="20"/>
                <w:szCs w:val="20"/>
              </w:rPr>
              <w:t>Police Department</w:t>
            </w:r>
          </w:p>
          <w:p w14:paraId="1E1DA428" w14:textId="77777777" w:rsidR="00F411B2" w:rsidRPr="00914070" w:rsidRDefault="00F411B2" w:rsidP="00002343">
            <w:pPr>
              <w:pStyle w:val="ListParagraph"/>
              <w:numPr>
                <w:ilvl w:val="0"/>
                <w:numId w:val="3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Phil Pulaski, </w:t>
            </w:r>
            <w:r>
              <w:rPr>
                <w:rFonts w:ascii="Times New Roman" w:eastAsia="Times New Roman" w:hAnsi="Times New Roman" w:cs="Times New Roman"/>
                <w:spacing w:val="-4"/>
                <w:sz w:val="20"/>
                <w:szCs w:val="20"/>
              </w:rPr>
              <w:t xml:space="preserve">Chief of Detectives, New York City, New York, Police Department (retired), Nonfatal Shooting </w:t>
            </w:r>
            <w:r w:rsidRPr="00914070">
              <w:rPr>
                <w:rFonts w:ascii="Times New Roman" w:eastAsia="Times New Roman" w:hAnsi="Times New Roman" w:cs="Times New Roman"/>
                <w:spacing w:val="-4"/>
                <w:sz w:val="20"/>
                <w:szCs w:val="20"/>
              </w:rPr>
              <w:t>Subject-Matter Expert</w:t>
            </w:r>
          </w:p>
          <w:p w14:paraId="784A0AED" w14:textId="1E9A9EB7" w:rsidR="00BE45FB" w:rsidRPr="00914070" w:rsidRDefault="00BE45FB" w:rsidP="00002343">
            <w:pPr>
              <w:pStyle w:val="ListParagraph"/>
              <w:numPr>
                <w:ilvl w:val="0"/>
                <w:numId w:val="31"/>
              </w:numPr>
              <w:spacing w:before="60" w:after="60"/>
              <w:ind w:left="216" w:right="144" w:hanging="216"/>
              <w:contextualSpacing w:val="0"/>
            </w:pPr>
            <w:r w:rsidRPr="00914070">
              <w:rPr>
                <w:rFonts w:ascii="Times New Roman" w:eastAsia="Times New Roman" w:hAnsi="Times New Roman" w:cs="Times New Roman"/>
                <w:spacing w:val="-4"/>
                <w:sz w:val="20"/>
                <w:szCs w:val="20"/>
              </w:rPr>
              <w:t>Ben Soltero</w:t>
            </w:r>
            <w:r w:rsidR="00E5284A">
              <w:rPr>
                <w:rFonts w:ascii="Times New Roman" w:eastAsia="Times New Roman" w:hAnsi="Times New Roman" w:cs="Times New Roman"/>
                <w:spacing w:val="-4"/>
                <w:sz w:val="20"/>
                <w:szCs w:val="20"/>
              </w:rPr>
              <w:t xml:space="preserve">, </w:t>
            </w:r>
            <w:r w:rsidR="001D1B9F" w:rsidRPr="00914070">
              <w:rPr>
                <w:rFonts w:ascii="Times New Roman" w:eastAsia="Times New Roman" w:hAnsi="Times New Roman" w:cs="Times New Roman"/>
                <w:spacing w:val="-4"/>
                <w:sz w:val="20"/>
                <w:szCs w:val="20"/>
              </w:rPr>
              <w:t>Sergeant</w:t>
            </w:r>
            <w:r w:rsidR="001D1B9F">
              <w:rPr>
                <w:rFonts w:ascii="Times New Roman" w:eastAsia="Times New Roman" w:hAnsi="Times New Roman" w:cs="Times New Roman"/>
                <w:spacing w:val="-4"/>
                <w:sz w:val="20"/>
                <w:szCs w:val="20"/>
              </w:rPr>
              <w:t>,</w:t>
            </w:r>
            <w:r w:rsidR="001D1B9F" w:rsidRPr="00914070">
              <w:rPr>
                <w:rFonts w:ascii="Times New Roman" w:eastAsia="Times New Roman" w:hAnsi="Times New Roman" w:cs="Times New Roman"/>
                <w:spacing w:val="-4"/>
                <w:sz w:val="20"/>
                <w:szCs w:val="20"/>
              </w:rPr>
              <w:t xml:space="preserve"> </w:t>
            </w:r>
            <w:r w:rsidR="00E5284A">
              <w:rPr>
                <w:rFonts w:ascii="Times New Roman" w:eastAsia="Times New Roman" w:hAnsi="Times New Roman" w:cs="Times New Roman"/>
                <w:spacing w:val="-4"/>
                <w:sz w:val="20"/>
                <w:szCs w:val="20"/>
              </w:rPr>
              <w:t xml:space="preserve">Tucson </w:t>
            </w:r>
            <w:r w:rsidR="006A4F8E">
              <w:rPr>
                <w:rFonts w:ascii="Times New Roman" w:eastAsia="Times New Roman" w:hAnsi="Times New Roman" w:cs="Times New Roman"/>
                <w:spacing w:val="-4"/>
                <w:sz w:val="20"/>
                <w:szCs w:val="20"/>
              </w:rPr>
              <w:br/>
            </w:r>
            <w:r w:rsidR="00E5284A">
              <w:rPr>
                <w:rFonts w:ascii="Times New Roman" w:eastAsia="Times New Roman" w:hAnsi="Times New Roman" w:cs="Times New Roman"/>
                <w:spacing w:val="-4"/>
                <w:sz w:val="20"/>
                <w:szCs w:val="20"/>
              </w:rPr>
              <w:t>Police Department</w:t>
            </w:r>
          </w:p>
        </w:tc>
      </w:tr>
      <w:tr w:rsidR="004640B2" w14:paraId="6DD171E7" w14:textId="77777777" w:rsidTr="008C471F">
        <w:trPr>
          <w:cantSplit/>
          <w:trHeight w:val="300"/>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5F588906" w14:textId="77777777" w:rsidR="004640B2" w:rsidRDefault="004640B2" w:rsidP="00002343">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Implementation of Project Safe Neighborhoods and Changes in Firearm-Related Crime</w:t>
            </w:r>
          </w:p>
          <w:p w14:paraId="628D9174" w14:textId="77777777" w:rsidR="004640B2" w:rsidRPr="00914070" w:rsidRDefault="004640B2" w:rsidP="00002343">
            <w:pPr>
              <w:spacing w:before="60" w:after="120" w:line="278" w:lineRule="auto"/>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Christine Lindquist</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6C120D05" w14:textId="7664DB10" w:rsidR="004640B2" w:rsidRPr="00914070" w:rsidRDefault="004640B2"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Project Safe Neighborhoods (PSN) is a flagship initiative by the U.S. Department of Justice to reduce firearm offenses and violent crime across the United States. PSN is led by the U.S. Attorney’s Office in each federal district and includes four main elements: community engagement, prevention and intervention, focused and strategic enforcement, and accountability. This presentation</w:t>
            </w:r>
            <w:r w:rsidRPr="00914070" w:rsidDel="009137A4">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will highlight findings from the national evaluation of PSN, focusing on changes in firearm crime rates and their relationship to PSN implementation.</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0B8A58A7" w14:textId="7D5C386F" w:rsidR="004640B2" w:rsidRPr="00914070" w:rsidRDefault="00F411B2" w:rsidP="008C471F">
            <w:pPr>
              <w:pStyle w:val="ListParagraph"/>
              <w:numPr>
                <w:ilvl w:val="0"/>
                <w:numId w:val="49"/>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Monica Mean, National Institute of Justice</w:t>
            </w:r>
            <w:r>
              <w:rPr>
                <w:rFonts w:ascii="Times New Roman" w:eastAsia="Times New Roman" w:hAnsi="Times New Roman" w:cs="Times New Roman"/>
                <w:spacing w:val="-4"/>
                <w:sz w:val="20"/>
                <w:szCs w:val="20"/>
              </w:rPr>
              <w:t xml:space="preserve"> </w:t>
            </w:r>
          </w:p>
          <w:p w14:paraId="5577BE6E" w14:textId="55EDE8FE" w:rsidR="004640B2" w:rsidRPr="00914070" w:rsidRDefault="00F411B2" w:rsidP="00002343">
            <w:pPr>
              <w:pStyle w:val="ListParagraph"/>
              <w:numPr>
                <w:ilvl w:val="0"/>
                <w:numId w:val="49"/>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James Trudeau</w:t>
            </w:r>
            <w:r w:rsidRPr="00914070">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Principal Scientist</w:t>
            </w:r>
            <w:r w:rsidRPr="00914070">
              <w:rPr>
                <w:rFonts w:ascii="Times New Roman" w:eastAsia="Times New Roman" w:hAnsi="Times New Roman" w:cs="Times New Roman"/>
                <w:spacing w:val="-4"/>
                <w:sz w:val="20"/>
                <w:szCs w:val="20"/>
              </w:rPr>
              <w:t>, RTI International</w:t>
            </w:r>
            <w:r w:rsidRPr="00914070" w:rsidDel="00F411B2">
              <w:rPr>
                <w:rFonts w:ascii="Times New Roman" w:eastAsia="Times New Roman" w:hAnsi="Times New Roman" w:cs="Times New Roman"/>
                <w:spacing w:val="-4"/>
                <w:sz w:val="20"/>
                <w:szCs w:val="20"/>
              </w:rPr>
              <w:t xml:space="preserve"> </w:t>
            </w:r>
          </w:p>
        </w:tc>
      </w:tr>
      <w:tr w:rsidR="00D9494E" w14:paraId="0AE3C5A4" w14:textId="77777777" w:rsidTr="00524B03">
        <w:trPr>
          <w:cantSplit/>
          <w:trHeight w:val="300"/>
        </w:trPr>
        <w:tc>
          <w:tcPr>
            <w:tcW w:w="197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570699" w14:textId="77777777" w:rsidR="00D9494E" w:rsidRPr="00914070" w:rsidRDefault="00D9494E" w:rsidP="00002343">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Operation Homemade and Rapid Firearm Machinegun Investigations</w:t>
            </w:r>
          </w:p>
          <w:p w14:paraId="272C52AA" w14:textId="318B3B46" w:rsidR="00D9494E" w:rsidRPr="00914070" w:rsidRDefault="00D9494E" w:rsidP="00002343">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Detective </w:t>
            </w:r>
            <w:r w:rsidR="005D0F43">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Robert Thompson</w:t>
            </w:r>
          </w:p>
        </w:tc>
        <w:tc>
          <w:tcPr>
            <w:tcW w:w="7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6C09E3" w14:textId="3517227C" w:rsidR="00D9494E" w:rsidRPr="00914070" w:rsidRDefault="00D9494E"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presentation will discuss one of the first large-scale modern illegal machinegun/</w:t>
            </w:r>
            <w:r w:rsidR="00C91221">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privately made firearm manufacturing and distribution operations interdicted by the Bureau of Alcohol, Tobacco, Firearms and Explosives Miami, Florida, Field Office. Agents and task force officers will discuss the details of the investigation, criminal mindset and MO, investigative techniques deployed, and the outcome. Additionally, the team will discuss the lessons learned; current local trends associated with machinegun conversion devices (MCDs); and how they leverage technology as a means to identify, track, and deploy resources intended to stop the illegal possession and trafficking of MCDs.</w:t>
            </w:r>
          </w:p>
        </w:tc>
        <w:tc>
          <w:tcPr>
            <w:tcW w:w="3971" w:type="dxa"/>
            <w:tcBorders>
              <w:top w:val="single" w:sz="8" w:space="0" w:color="auto"/>
              <w:left w:val="single" w:sz="8" w:space="0" w:color="auto"/>
              <w:bottom w:val="single" w:sz="8" w:space="0" w:color="auto"/>
              <w:right w:val="single" w:sz="8" w:space="0" w:color="auto"/>
            </w:tcBorders>
            <w:tcMar>
              <w:left w:w="108" w:type="dxa"/>
              <w:right w:w="108" w:type="dxa"/>
            </w:tcMar>
          </w:tcPr>
          <w:p w14:paraId="4DEED2BB" w14:textId="62ECFF31" w:rsidR="00F411B2" w:rsidRPr="00914070" w:rsidRDefault="00F411B2" w:rsidP="00002343">
            <w:pPr>
              <w:pStyle w:val="ListParagraph"/>
              <w:numPr>
                <w:ilvl w:val="0"/>
                <w:numId w:val="54"/>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Alexis Kelly, Special Agent</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Bureau of Alcohol, Tobacco, Firearms and Explosives (</w:t>
            </w:r>
            <w:r w:rsidRPr="00914070">
              <w:rPr>
                <w:rFonts w:ascii="Times New Roman" w:eastAsia="Times New Roman" w:hAnsi="Times New Roman" w:cs="Times New Roman"/>
                <w:spacing w:val="-4"/>
                <w:sz w:val="20"/>
                <w:szCs w:val="20"/>
              </w:rPr>
              <w:t>ATF</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w:t>
            </w:r>
          </w:p>
          <w:p w14:paraId="4DC44A44" w14:textId="1691B740" w:rsidR="00D9494E" w:rsidRPr="00914070" w:rsidRDefault="00F411B2" w:rsidP="00002343">
            <w:pPr>
              <w:pStyle w:val="ListParagraph"/>
              <w:numPr>
                <w:ilvl w:val="0"/>
                <w:numId w:val="54"/>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Derick </w:t>
            </w:r>
            <w:r>
              <w:rPr>
                <w:rFonts w:ascii="Times New Roman" w:eastAsia="Times New Roman" w:hAnsi="Times New Roman" w:cs="Times New Roman"/>
                <w:spacing w:val="-4"/>
                <w:sz w:val="20"/>
                <w:szCs w:val="20"/>
              </w:rPr>
              <w:t>Rodriguez</w:t>
            </w:r>
            <w:r w:rsidRPr="00914070">
              <w:rPr>
                <w:rFonts w:ascii="Times New Roman" w:eastAsia="Times New Roman" w:hAnsi="Times New Roman" w:cs="Times New Roman"/>
                <w:spacing w:val="-4"/>
                <w:sz w:val="20"/>
                <w:szCs w:val="20"/>
              </w:rPr>
              <w:t>, Detective</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ATF </w:t>
            </w:r>
            <w:r>
              <w:rPr>
                <w:rFonts w:ascii="Times New Roman" w:eastAsia="Times New Roman" w:hAnsi="Times New Roman" w:cs="Times New Roman"/>
                <w:spacing w:val="-4"/>
                <w:sz w:val="20"/>
                <w:szCs w:val="20"/>
              </w:rPr>
              <w:t>Task Force Officer (</w:t>
            </w:r>
            <w:r w:rsidRPr="00914070">
              <w:rPr>
                <w:rFonts w:ascii="Times New Roman" w:eastAsia="Times New Roman" w:hAnsi="Times New Roman" w:cs="Times New Roman"/>
                <w:spacing w:val="-4"/>
                <w:sz w:val="20"/>
                <w:szCs w:val="20"/>
              </w:rPr>
              <w:t>TFO</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Miami Gardens, Florida, Police Department </w:t>
            </w:r>
          </w:p>
          <w:p w14:paraId="0F1DF244" w14:textId="78A672E7" w:rsidR="00D9494E" w:rsidRPr="00914070" w:rsidRDefault="00F411B2" w:rsidP="00002343">
            <w:pPr>
              <w:pStyle w:val="ListParagraph"/>
              <w:numPr>
                <w:ilvl w:val="0"/>
                <w:numId w:val="54"/>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Robert Thompson, Detective</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ATF TFO</w:t>
            </w:r>
            <w:r>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Miami, Florida, Police Department </w:t>
            </w:r>
          </w:p>
        </w:tc>
      </w:tr>
      <w:tr w:rsidR="00BE45FB" w14:paraId="4BD0AB65" w14:textId="77777777" w:rsidTr="000C2E64">
        <w:trPr>
          <w:cantSplit/>
          <w:trHeight w:val="300"/>
        </w:trPr>
        <w:tc>
          <w:tcPr>
            <w:tcW w:w="1970" w:type="dxa"/>
            <w:tcBorders>
              <w:top w:val="nil"/>
              <w:left w:val="single" w:sz="8" w:space="0" w:color="auto"/>
              <w:bottom w:val="single" w:sz="8" w:space="0" w:color="auto"/>
              <w:right w:val="single" w:sz="8" w:space="0" w:color="auto"/>
            </w:tcBorders>
            <w:tcMar>
              <w:left w:w="108" w:type="dxa"/>
              <w:right w:w="108" w:type="dxa"/>
            </w:tcMar>
          </w:tcPr>
          <w:p w14:paraId="4AC97A97" w14:textId="77777777"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Strengthening Response Through Knowledge and Collaboration: Firearm Prohibitions and Intimate Partner Violence</w:t>
            </w:r>
          </w:p>
          <w:p w14:paraId="2E70CF9E" w14:textId="4F6081D2"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331C55"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Michael Rizzo</w:t>
            </w:r>
          </w:p>
        </w:tc>
        <w:tc>
          <w:tcPr>
            <w:tcW w:w="7020" w:type="dxa"/>
            <w:tcBorders>
              <w:top w:val="nil"/>
              <w:left w:val="single" w:sz="8" w:space="0" w:color="auto"/>
              <w:bottom w:val="single" w:sz="8" w:space="0" w:color="auto"/>
              <w:right w:val="single" w:sz="8" w:space="0" w:color="auto"/>
            </w:tcBorders>
            <w:tcMar>
              <w:left w:w="108" w:type="dxa"/>
              <w:right w:w="108" w:type="dxa"/>
            </w:tcMar>
          </w:tcPr>
          <w:p w14:paraId="130CD05F" w14:textId="1A2C8AD0" w:rsidR="00BE45FB" w:rsidRPr="00914070" w:rsidRDefault="003E7419" w:rsidP="000C2E64">
            <w:pPr>
              <w:spacing w:before="60" w:after="120"/>
              <w:rPr>
                <w:rFonts w:ascii="Times New Roman" w:eastAsia="Times New Roman" w:hAnsi="Times New Roman" w:cs="Times New Roman"/>
                <w:spacing w:val="-4"/>
                <w:sz w:val="20"/>
                <w:szCs w:val="20"/>
              </w:rPr>
            </w:pPr>
            <w:r w:rsidRPr="006A4F8E">
              <w:rPr>
                <w:rFonts w:ascii="Times New Roman" w:eastAsia="Times New Roman" w:hAnsi="Times New Roman" w:cs="Times New Roman"/>
                <w:spacing w:val="-4"/>
                <w:sz w:val="20"/>
                <w:szCs w:val="20"/>
              </w:rPr>
              <w:t>Firearms present tremendous danger to communities, and in cases of domestic violence, an abusive partner’s access to firearms can increase the risk of homicide. When officers arrive on the scene, an assessment of risk and danger must be made with little background information. The decision to seize a weapon requires attention to issues such as the Fourth Amendment and federal and state statutes, along with internal agency policy and practice. Federal prohibitions regarding access to firearms by domestic violence perpetrators exist, and almost all states have enacted laws that authorize courts, prosecutors, and law enforcement to prevent access to firearms by people who have committed domestic violence and hold them accountable for violations. Laws are complicated and the additional complexity of victim trauma can impede the effective implementation of laws and providing the needed resources. This workshop will explore strategies and multidisciplinary responses to help overcome obstacles. Participants will learn about specific approaches that officers, prosecutors, and advocates, working both together and independently in a coordinated fashion, can implement to better protect victims of domestic violence and the broader community from perpetrators’ access to firearms.   </w:t>
            </w:r>
          </w:p>
          <w:p w14:paraId="6DA282FB" w14:textId="42DD2224" w:rsidR="00AB34DA" w:rsidRPr="00914070" w:rsidRDefault="00BE45FB" w:rsidP="00862318">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Community Engagement, Investigations</w:t>
            </w:r>
          </w:p>
        </w:tc>
        <w:tc>
          <w:tcPr>
            <w:tcW w:w="3971" w:type="dxa"/>
            <w:tcBorders>
              <w:top w:val="nil"/>
              <w:left w:val="single" w:sz="8" w:space="0" w:color="auto"/>
              <w:bottom w:val="single" w:sz="8" w:space="0" w:color="auto"/>
              <w:right w:val="single" w:sz="8" w:space="0" w:color="auto"/>
            </w:tcBorders>
            <w:tcMar>
              <w:left w:w="108" w:type="dxa"/>
              <w:right w:w="108" w:type="dxa"/>
            </w:tcMar>
          </w:tcPr>
          <w:p w14:paraId="6740647C" w14:textId="45BC8E59" w:rsidR="008D35AB" w:rsidRPr="008D35AB" w:rsidRDefault="00F411B2" w:rsidP="00002343">
            <w:pPr>
              <w:pStyle w:val="ListParagraph"/>
              <w:numPr>
                <w:ilvl w:val="0"/>
                <w:numId w:val="33"/>
              </w:numPr>
              <w:spacing w:before="60" w:after="60"/>
              <w:ind w:left="216" w:right="144" w:hanging="216"/>
              <w:contextualSpacing w:val="0"/>
              <w:rPr>
                <w:rFonts w:ascii="Times New Roman" w:eastAsia="Times New Roman" w:hAnsi="Times New Roman" w:cs="Times New Roman"/>
                <w:spacing w:val="-4"/>
                <w:sz w:val="20"/>
                <w:szCs w:val="20"/>
              </w:rPr>
            </w:pPr>
            <w:r w:rsidRPr="008D35AB">
              <w:rPr>
                <w:rFonts w:ascii="Times New Roman" w:eastAsia="Times New Roman" w:hAnsi="Times New Roman" w:cs="Times New Roman"/>
                <w:spacing w:val="-4"/>
                <w:sz w:val="20"/>
                <w:szCs w:val="20"/>
              </w:rPr>
              <w:t>Brittany Coleman</w:t>
            </w:r>
            <w:r>
              <w:rPr>
                <w:rFonts w:ascii="Times New Roman" w:eastAsia="Times New Roman" w:hAnsi="Times New Roman" w:cs="Times New Roman"/>
                <w:spacing w:val="-4"/>
                <w:sz w:val="20"/>
                <w:szCs w:val="20"/>
              </w:rPr>
              <w:t xml:space="preserve">, </w:t>
            </w:r>
            <w:r w:rsidRPr="008D35AB">
              <w:rPr>
                <w:rFonts w:ascii="Times New Roman" w:eastAsia="Times New Roman" w:hAnsi="Times New Roman" w:cs="Times New Roman"/>
                <w:spacing w:val="-4"/>
                <w:sz w:val="20"/>
                <w:szCs w:val="20"/>
              </w:rPr>
              <w:t>Program Manager</w:t>
            </w:r>
            <w:r>
              <w:rPr>
                <w:rFonts w:ascii="Times New Roman" w:eastAsia="Times New Roman" w:hAnsi="Times New Roman" w:cs="Times New Roman"/>
                <w:spacing w:val="-4"/>
                <w:sz w:val="20"/>
                <w:szCs w:val="20"/>
              </w:rPr>
              <w:t>,</w:t>
            </w:r>
            <w:r w:rsidRPr="008D35AB">
              <w:rPr>
                <w:rFonts w:ascii="Times New Roman" w:eastAsia="Times New Roman" w:hAnsi="Times New Roman" w:cs="Times New Roman"/>
                <w:spacing w:val="-4"/>
                <w:sz w:val="20"/>
                <w:szCs w:val="20"/>
              </w:rPr>
              <w:t xml:space="preserve"> Gun Violence Intervention</w:t>
            </w:r>
            <w:r>
              <w:rPr>
                <w:rFonts w:ascii="Times New Roman" w:eastAsia="Times New Roman" w:hAnsi="Times New Roman" w:cs="Times New Roman"/>
                <w:spacing w:val="-4"/>
                <w:sz w:val="20"/>
                <w:szCs w:val="20"/>
              </w:rPr>
              <w:t>,</w:t>
            </w:r>
            <w:r w:rsidRPr="008D35AB">
              <w:rPr>
                <w:rFonts w:ascii="Times New Roman" w:eastAsia="Times New Roman" w:hAnsi="Times New Roman" w:cs="Times New Roman"/>
                <w:spacing w:val="-4"/>
                <w:sz w:val="20"/>
                <w:szCs w:val="20"/>
              </w:rPr>
              <w:t xml:space="preserve"> City of Gainesville</w:t>
            </w:r>
            <w:r>
              <w:rPr>
                <w:rFonts w:ascii="Times New Roman" w:eastAsia="Times New Roman" w:hAnsi="Times New Roman" w:cs="Times New Roman"/>
                <w:spacing w:val="-4"/>
                <w:sz w:val="20"/>
                <w:szCs w:val="20"/>
              </w:rPr>
              <w:t>, Florida</w:t>
            </w:r>
            <w:r w:rsidRPr="008D35AB">
              <w:rPr>
                <w:rFonts w:ascii="Times New Roman" w:eastAsia="Times New Roman" w:hAnsi="Times New Roman" w:cs="Times New Roman"/>
                <w:spacing w:val="-4"/>
                <w:sz w:val="20"/>
                <w:szCs w:val="20"/>
              </w:rPr>
              <w:t xml:space="preserve"> </w:t>
            </w:r>
          </w:p>
          <w:p w14:paraId="0CAC5F4C" w14:textId="50C1F1A8" w:rsidR="00C93E38" w:rsidRPr="00914070" w:rsidRDefault="00F411B2" w:rsidP="00002343">
            <w:pPr>
              <w:pStyle w:val="ListParagraph"/>
              <w:numPr>
                <w:ilvl w:val="0"/>
                <w:numId w:val="33"/>
              </w:numPr>
              <w:spacing w:before="60" w:after="60"/>
              <w:ind w:left="216" w:right="144" w:hanging="216"/>
              <w:contextualSpacing w:val="0"/>
              <w:rPr>
                <w:rFonts w:ascii="Times New Roman" w:eastAsia="Times New Roman" w:hAnsi="Times New Roman" w:cs="Times New Roman"/>
                <w:spacing w:val="-4"/>
                <w:sz w:val="20"/>
                <w:szCs w:val="20"/>
              </w:rPr>
            </w:pPr>
            <w:r w:rsidRPr="008D35AB">
              <w:rPr>
                <w:rFonts w:ascii="Times New Roman" w:eastAsia="Times New Roman" w:hAnsi="Times New Roman" w:cs="Times New Roman"/>
                <w:spacing w:val="-4"/>
                <w:sz w:val="20"/>
                <w:szCs w:val="20"/>
              </w:rPr>
              <w:t>Brandon Wootan</w:t>
            </w:r>
            <w:r>
              <w:rPr>
                <w:rFonts w:ascii="Times New Roman" w:eastAsia="Times New Roman" w:hAnsi="Times New Roman" w:cs="Times New Roman"/>
                <w:spacing w:val="-4"/>
                <w:sz w:val="20"/>
                <w:szCs w:val="20"/>
              </w:rPr>
              <w:t xml:space="preserve">, Detective, </w:t>
            </w:r>
            <w:r w:rsidRPr="008D35AB">
              <w:rPr>
                <w:rFonts w:ascii="Times New Roman" w:eastAsia="Times New Roman" w:hAnsi="Times New Roman" w:cs="Times New Roman"/>
                <w:spacing w:val="-4"/>
                <w:sz w:val="20"/>
                <w:szCs w:val="20"/>
              </w:rPr>
              <w:t>Fort Collins</w:t>
            </w:r>
            <w:r>
              <w:rPr>
                <w:rFonts w:ascii="Times New Roman" w:eastAsia="Times New Roman" w:hAnsi="Times New Roman" w:cs="Times New Roman"/>
                <w:spacing w:val="-4"/>
                <w:sz w:val="20"/>
                <w:szCs w:val="20"/>
              </w:rPr>
              <w:t>, Colorado,</w:t>
            </w:r>
            <w:r w:rsidRPr="008D35AB">
              <w:rPr>
                <w:rFonts w:ascii="Times New Roman" w:eastAsia="Times New Roman" w:hAnsi="Times New Roman" w:cs="Times New Roman"/>
                <w:spacing w:val="-4"/>
                <w:sz w:val="20"/>
                <w:szCs w:val="20"/>
              </w:rPr>
              <w:t xml:space="preserve"> P</w:t>
            </w:r>
            <w:r>
              <w:rPr>
                <w:rFonts w:ascii="Times New Roman" w:eastAsia="Times New Roman" w:hAnsi="Times New Roman" w:cs="Times New Roman"/>
                <w:spacing w:val="-4"/>
                <w:sz w:val="20"/>
                <w:szCs w:val="20"/>
              </w:rPr>
              <w:t xml:space="preserve">olice </w:t>
            </w:r>
            <w:r w:rsidRPr="008D35AB">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epartment</w:t>
            </w:r>
            <w:r w:rsidRPr="008D35AB" w:rsidDel="00F411B2">
              <w:rPr>
                <w:rFonts w:ascii="Times New Roman" w:eastAsia="Times New Roman" w:hAnsi="Times New Roman" w:cs="Times New Roman"/>
                <w:spacing w:val="-4"/>
                <w:sz w:val="20"/>
                <w:szCs w:val="20"/>
              </w:rPr>
              <w:t xml:space="preserve"> </w:t>
            </w:r>
          </w:p>
        </w:tc>
      </w:tr>
      <w:tr w:rsidR="00AB3908" w14:paraId="5948C155" w14:textId="77777777" w:rsidTr="00AB3908">
        <w:trPr>
          <w:cantSplit/>
          <w:trHeight w:val="300"/>
        </w:trPr>
        <w:tc>
          <w:tcPr>
            <w:tcW w:w="1970" w:type="dxa"/>
          </w:tcPr>
          <w:p w14:paraId="5AD11B1B" w14:textId="77777777" w:rsidR="00AB3908" w:rsidRPr="00914070" w:rsidRDefault="00AB3908">
            <w:pPr>
              <w:spacing w:before="60" w:after="120"/>
              <w:rPr>
                <w:rFonts w:ascii="Times New Roman" w:eastAsia="Times New Roman" w:hAnsi="Times New Roman" w:cs="Times New Roman"/>
                <w:spacing w:val="-4"/>
                <w:sz w:val="20"/>
                <w:szCs w:val="20"/>
              </w:rPr>
            </w:pPr>
            <w:r w:rsidRPr="0020466D">
              <w:rPr>
                <w:rFonts w:ascii="Times New Roman" w:eastAsia="Times New Roman" w:hAnsi="Times New Roman" w:cs="Times New Roman"/>
                <w:spacing w:val="-4"/>
                <w:sz w:val="20"/>
                <w:szCs w:val="20"/>
              </w:rPr>
              <w:lastRenderedPageBreak/>
              <w:t>Vanderburgh County High Tech Crime Unit (HTCU)</w:t>
            </w:r>
          </w:p>
        </w:tc>
        <w:tc>
          <w:tcPr>
            <w:tcW w:w="7020" w:type="dxa"/>
          </w:tcPr>
          <w:p w14:paraId="2309BC98" w14:textId="6448CF02" w:rsidR="00AB3908" w:rsidRPr="00E704CC" w:rsidRDefault="00AB3908">
            <w:pPr>
              <w:spacing w:before="60" w:after="120"/>
              <w:rPr>
                <w:rFonts w:ascii="Times New Roman" w:eastAsia="Times New Roman" w:hAnsi="Times New Roman" w:cs="Times New Roman"/>
                <w:spacing w:val="-4"/>
                <w:sz w:val="20"/>
                <w:szCs w:val="20"/>
              </w:rPr>
            </w:pPr>
            <w:r w:rsidRPr="00E704CC">
              <w:rPr>
                <w:rFonts w:ascii="Times New Roman" w:eastAsia="Times New Roman" w:hAnsi="Times New Roman" w:cs="Times New Roman"/>
                <w:spacing w:val="-4"/>
                <w:sz w:val="20"/>
                <w:szCs w:val="20"/>
              </w:rPr>
              <w:t>Prior to the establishment of the Vanderburgh County</w:t>
            </w:r>
            <w:r>
              <w:rPr>
                <w:rFonts w:ascii="Times New Roman" w:eastAsia="Times New Roman" w:hAnsi="Times New Roman" w:cs="Times New Roman"/>
                <w:spacing w:val="-4"/>
                <w:sz w:val="20"/>
                <w:szCs w:val="20"/>
              </w:rPr>
              <w:t>, Indiana,</w:t>
            </w:r>
            <w:r w:rsidRPr="00E704CC">
              <w:rPr>
                <w:rFonts w:ascii="Times New Roman" w:eastAsia="Times New Roman" w:hAnsi="Times New Roman" w:cs="Times New Roman"/>
                <w:spacing w:val="-4"/>
                <w:sz w:val="20"/>
                <w:szCs w:val="20"/>
              </w:rPr>
              <w:t xml:space="preserve"> High Tech Crime Unit (HTCU) in 2021, law enforcement had to wait up to 9 months to retrieve digital evidence for ongoing cases and investigations. Today, the HTCU is a thriving group of highly trained investigators located in the Vanderburgh County Prosecutor’s Office who are able to extract digital evidence from devices such as cell phones, computers, gaming stations, and more in less than 3 business days. The HTCU uses cutting</w:t>
            </w:r>
            <w:r>
              <w:rPr>
                <w:rFonts w:ascii="Times New Roman" w:eastAsia="Times New Roman" w:hAnsi="Times New Roman" w:cs="Times New Roman"/>
                <w:spacing w:val="-4"/>
                <w:sz w:val="20"/>
                <w:szCs w:val="20"/>
              </w:rPr>
              <w:t>-</w:t>
            </w:r>
            <w:r w:rsidRPr="00E704CC">
              <w:rPr>
                <w:rFonts w:ascii="Times New Roman" w:eastAsia="Times New Roman" w:hAnsi="Times New Roman" w:cs="Times New Roman"/>
                <w:spacing w:val="-4"/>
                <w:sz w:val="20"/>
                <w:szCs w:val="20"/>
              </w:rPr>
              <w:t xml:space="preserve">edge technology and procedures and has an 82% successful extraction rate, which means law enforcement </w:t>
            </w:r>
            <w:r>
              <w:rPr>
                <w:rFonts w:ascii="Times New Roman" w:eastAsia="Times New Roman" w:hAnsi="Times New Roman" w:cs="Times New Roman"/>
                <w:spacing w:val="-4"/>
                <w:sz w:val="20"/>
                <w:szCs w:val="20"/>
              </w:rPr>
              <w:t>has</w:t>
            </w:r>
            <w:r w:rsidRPr="00E704CC">
              <w:rPr>
                <w:rFonts w:ascii="Times New Roman" w:eastAsia="Times New Roman" w:hAnsi="Times New Roman" w:cs="Times New Roman"/>
                <w:spacing w:val="-4"/>
                <w:sz w:val="20"/>
                <w:szCs w:val="20"/>
              </w:rPr>
              <w:t xml:space="preserve"> far greater access to timely actionable intelligence. Over 40 different law enforcement agencies from 11 different states, including the United States Secret Service, have benefited from the expertise of the investigators in the HTCU. The HTCU has transformed the digital intelligence landscape in the Southern Indiana region and contributed to an ever-increasing number of successful convictions for the </w:t>
            </w:r>
            <w:r w:rsidR="002530EE">
              <w:rPr>
                <w:rFonts w:ascii="Times New Roman" w:eastAsia="Times New Roman" w:hAnsi="Times New Roman" w:cs="Times New Roman"/>
                <w:spacing w:val="-4"/>
                <w:sz w:val="20"/>
                <w:szCs w:val="20"/>
              </w:rPr>
              <w:br/>
            </w:r>
            <w:r w:rsidRPr="00E704CC">
              <w:rPr>
                <w:rFonts w:ascii="Times New Roman" w:eastAsia="Times New Roman" w:hAnsi="Times New Roman" w:cs="Times New Roman"/>
                <w:spacing w:val="-4"/>
                <w:sz w:val="20"/>
                <w:szCs w:val="20"/>
              </w:rPr>
              <w:t xml:space="preserve">Vanderburgh County Prosecutor’s Office. </w:t>
            </w:r>
          </w:p>
          <w:p w14:paraId="4794C845" w14:textId="77777777" w:rsidR="00AB3908" w:rsidRPr="00914070" w:rsidRDefault="00AB3908">
            <w:pPr>
              <w:spacing w:before="60" w:after="120"/>
              <w:rPr>
                <w:rFonts w:ascii="Times New Roman" w:eastAsia="Times New Roman" w:hAnsi="Times New Roman" w:cs="Times New Roman"/>
                <w:spacing w:val="-4"/>
                <w:sz w:val="20"/>
                <w:szCs w:val="20"/>
              </w:rPr>
            </w:pPr>
            <w:r w:rsidRPr="00E704CC">
              <w:rPr>
                <w:rFonts w:ascii="Times New Roman" w:eastAsia="Times New Roman" w:hAnsi="Times New Roman" w:cs="Times New Roman"/>
                <w:spacing w:val="-4"/>
                <w:sz w:val="20"/>
                <w:szCs w:val="20"/>
              </w:rPr>
              <w:t>Director Gage Shots and Investigator Jon Carter will outline the history of the unit, successes in court, challenges with technology updates and data encryption, investment from the Bureau of Justice Assistance, the internship program, and guidance for any prospective agencies.</w:t>
            </w:r>
          </w:p>
        </w:tc>
        <w:tc>
          <w:tcPr>
            <w:tcW w:w="3971" w:type="dxa"/>
          </w:tcPr>
          <w:p w14:paraId="31D3C99F" w14:textId="77777777" w:rsidR="00AB3908" w:rsidRPr="00983FE5" w:rsidRDefault="00AB3908" w:rsidP="00EE7EB0">
            <w:pPr>
              <w:pStyle w:val="ListParagraph"/>
              <w:numPr>
                <w:ilvl w:val="0"/>
                <w:numId w:val="49"/>
              </w:numPr>
              <w:spacing w:before="60" w:after="60"/>
              <w:ind w:left="360" w:right="144"/>
              <w:rPr>
                <w:rFonts w:ascii="Times New Roman" w:eastAsia="Times New Roman" w:hAnsi="Times New Roman" w:cs="Times New Roman"/>
                <w:spacing w:val="-4"/>
                <w:sz w:val="20"/>
                <w:szCs w:val="20"/>
              </w:rPr>
            </w:pPr>
            <w:r w:rsidRPr="00983FE5">
              <w:rPr>
                <w:rFonts w:ascii="Times New Roman" w:eastAsia="Times New Roman" w:hAnsi="Times New Roman" w:cs="Times New Roman"/>
                <w:spacing w:val="-4"/>
                <w:sz w:val="20"/>
                <w:szCs w:val="20"/>
              </w:rPr>
              <w:t>Jonathan Carter</w:t>
            </w:r>
            <w:r>
              <w:rPr>
                <w:rFonts w:ascii="Times New Roman" w:eastAsia="Times New Roman" w:hAnsi="Times New Roman" w:cs="Times New Roman"/>
                <w:spacing w:val="-4"/>
                <w:sz w:val="20"/>
                <w:szCs w:val="20"/>
              </w:rPr>
              <w:t xml:space="preserve">, Investigator, HTCU, </w:t>
            </w:r>
            <w:r w:rsidRPr="00983FE5">
              <w:rPr>
                <w:rFonts w:ascii="Times New Roman" w:eastAsia="Times New Roman" w:hAnsi="Times New Roman" w:cs="Times New Roman"/>
                <w:spacing w:val="-4"/>
                <w:sz w:val="20"/>
                <w:szCs w:val="20"/>
              </w:rPr>
              <w:t>Vanderburgh County Prosecutor’s Office</w:t>
            </w:r>
          </w:p>
          <w:p w14:paraId="24EAA856" w14:textId="77777777" w:rsidR="00AB3908" w:rsidRPr="00914070" w:rsidRDefault="00AB3908" w:rsidP="00EE7EB0">
            <w:pPr>
              <w:pStyle w:val="ListParagraph"/>
              <w:numPr>
                <w:ilvl w:val="0"/>
                <w:numId w:val="49"/>
              </w:numPr>
              <w:spacing w:before="60" w:after="60"/>
              <w:ind w:left="360" w:right="144"/>
              <w:contextualSpacing w:val="0"/>
              <w:rPr>
                <w:rFonts w:ascii="Times New Roman" w:eastAsia="Times New Roman" w:hAnsi="Times New Roman" w:cs="Times New Roman"/>
                <w:spacing w:val="-4"/>
                <w:sz w:val="20"/>
                <w:szCs w:val="20"/>
              </w:rPr>
            </w:pPr>
            <w:r w:rsidRPr="00983FE5">
              <w:rPr>
                <w:rFonts w:ascii="Times New Roman" w:eastAsia="Times New Roman" w:hAnsi="Times New Roman" w:cs="Times New Roman"/>
                <w:spacing w:val="-4"/>
                <w:sz w:val="20"/>
                <w:szCs w:val="20"/>
              </w:rPr>
              <w:t>Gage Shots</w:t>
            </w:r>
            <w:r>
              <w:rPr>
                <w:rFonts w:ascii="Times New Roman" w:eastAsia="Times New Roman" w:hAnsi="Times New Roman" w:cs="Times New Roman"/>
                <w:spacing w:val="-4"/>
                <w:sz w:val="20"/>
                <w:szCs w:val="20"/>
              </w:rPr>
              <w:t xml:space="preserve">, Director, High Tech Crime Unit (HTCU), </w:t>
            </w:r>
            <w:r w:rsidRPr="00983FE5">
              <w:rPr>
                <w:rFonts w:ascii="Times New Roman" w:eastAsia="Times New Roman" w:hAnsi="Times New Roman" w:cs="Times New Roman"/>
                <w:spacing w:val="-4"/>
                <w:sz w:val="20"/>
                <w:szCs w:val="20"/>
              </w:rPr>
              <w:t>Vanderburgh County Prosecutor’s Office</w:t>
            </w:r>
            <w:r w:rsidRPr="00983FE5" w:rsidDel="009A7F01">
              <w:rPr>
                <w:rFonts w:ascii="Times New Roman" w:eastAsia="Times New Roman" w:hAnsi="Times New Roman" w:cs="Times New Roman"/>
                <w:spacing w:val="-4"/>
                <w:sz w:val="20"/>
                <w:szCs w:val="20"/>
              </w:rPr>
              <w:t xml:space="preserve"> </w:t>
            </w:r>
          </w:p>
        </w:tc>
      </w:tr>
    </w:tbl>
    <w:p w14:paraId="3062A57F" w14:textId="2F80E75A" w:rsidR="00FE382A" w:rsidRDefault="0041448A" w:rsidP="00914070">
      <w:pP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br w:type="page"/>
      </w:r>
    </w:p>
    <w:p w14:paraId="77D84D9C" w14:textId="5373C14B" w:rsidR="00BE45FB" w:rsidRDefault="00BE45FB" w:rsidP="00914070">
      <w:pPr>
        <w:rPr>
          <w:rFonts w:ascii="Segoe UI" w:eastAsia="Segoe UI" w:hAnsi="Segoe UI" w:cs="Segoe UI"/>
          <w:b/>
          <w:bCs/>
          <w:color w:val="2F5496"/>
          <w:sz w:val="32"/>
          <w:szCs w:val="32"/>
        </w:rPr>
      </w:pPr>
      <w:r w:rsidRPr="000C2E64">
        <w:rPr>
          <w:rFonts w:ascii="Segoe UI" w:eastAsia="Segoe UI" w:hAnsi="Segoe UI" w:cs="Segoe UI"/>
          <w:b/>
          <w:color w:val="2F5496"/>
          <w:sz w:val="32"/>
          <w:szCs w:val="32"/>
        </w:rPr>
        <w:lastRenderedPageBreak/>
        <w:t>Investigations</w:t>
      </w:r>
    </w:p>
    <w:tbl>
      <w:tblPr>
        <w:tblStyle w:val="TableGrid"/>
        <w:tblW w:w="12961" w:type="dxa"/>
        <w:tblLayout w:type="fixed"/>
        <w:tblLook w:val="04A0" w:firstRow="1" w:lastRow="0" w:firstColumn="1" w:lastColumn="0" w:noHBand="0" w:noVBand="1"/>
      </w:tblPr>
      <w:tblGrid>
        <w:gridCol w:w="1970"/>
        <w:gridCol w:w="7020"/>
        <w:gridCol w:w="3971"/>
      </w:tblGrid>
      <w:tr w:rsidR="00BE45FB" w14:paraId="67A1DD18" w14:textId="77777777" w:rsidTr="000C2E64">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0264A70"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80292C4"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5C52825"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922783" w14:paraId="194030F6" w14:textId="77777777" w:rsidTr="008C471F">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3A1990B" w14:textId="77777777" w:rsidR="00922783" w:rsidRPr="00914070" w:rsidRDefault="0092278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Enhancing Case Clearances: The Role of Investigative Checklists in Modern Policing</w:t>
            </w:r>
          </w:p>
          <w:p w14:paraId="39790507" w14:textId="77777777" w:rsidR="00922783" w:rsidRPr="00914070" w:rsidRDefault="0092278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Matthew Barter</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72C2A2B3" w14:textId="075D324D" w:rsidR="00922783" w:rsidRPr="00914070" w:rsidRDefault="0092278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presentation will introduce the Manchester, New Hampshire, Police Department’s Smart Policing Initiative, which focuses on implementing investigative checklists to improve case clearance rates for key crimes. Checklists have a proven history of improving outcomes in various high-stakes fields such as medicine and aviation by enhancing decision-making, reducing errors, and ensuring consistency. In policing, the use of checklists is important because they can standardize investigative procedures, reduce the likelihood of oversight, and ensure that all critical steps are followed, which is crucial for improving case clearances and overall investigative effectiveness. The session will highlight the project’s inception and initial steps taken, including a literature review, interviews with detectives, and a review of Manchester Police Department case data to develop these checklists. The presentation will also outline the intent to evaluate the effectiveness of these checklists and present early findings from the project.</w:t>
            </w:r>
          </w:p>
          <w:p w14:paraId="2FE89FF8" w14:textId="77777777" w:rsidR="00922783" w:rsidRPr="00914070" w:rsidRDefault="00922783"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include: Gun Violence, Technology</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0A4DB926" w14:textId="2226C8B8" w:rsidR="00922783" w:rsidRPr="00914070" w:rsidRDefault="00922783" w:rsidP="008C471F">
            <w:pPr>
              <w:pStyle w:val="ListParagraph"/>
              <w:numPr>
                <w:ilvl w:val="0"/>
                <w:numId w:val="46"/>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Matthew Barter, </w:t>
            </w:r>
            <w:r w:rsidR="009A7F01">
              <w:rPr>
                <w:rFonts w:ascii="Times New Roman" w:eastAsia="Times New Roman" w:hAnsi="Times New Roman" w:cs="Times New Roman"/>
                <w:spacing w:val="-4"/>
                <w:sz w:val="20"/>
                <w:szCs w:val="20"/>
              </w:rPr>
              <w:t>Lieutenant,</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Manchester, New Hampshire,</w:t>
            </w:r>
            <w:r w:rsidRPr="00914070" w:rsidDel="00523579">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Police Department</w:t>
            </w:r>
          </w:p>
          <w:p w14:paraId="62C4A84A" w14:textId="77777777" w:rsidR="00922783" w:rsidRPr="00914070" w:rsidRDefault="00922783" w:rsidP="00002343">
            <w:pPr>
              <w:pStyle w:val="ListParagraph"/>
              <w:numPr>
                <w:ilvl w:val="0"/>
                <w:numId w:val="46"/>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Brad O’Guinn, Research Assistant and PhD Candidate, University of Cincinnati</w:t>
            </w:r>
          </w:p>
          <w:p w14:paraId="2D7915A5" w14:textId="7CFAF1A4" w:rsidR="00922783" w:rsidRPr="00914070" w:rsidRDefault="005E6732" w:rsidP="00002343">
            <w:pPr>
              <w:pStyle w:val="ListParagraph"/>
              <w:numPr>
                <w:ilvl w:val="0"/>
                <w:numId w:val="17"/>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Kyle Hartsock</w:t>
            </w:r>
            <w:r w:rsidR="003E2513">
              <w:rPr>
                <w:rFonts w:ascii="Times New Roman" w:eastAsia="Times New Roman" w:hAnsi="Times New Roman" w:cs="Times New Roman"/>
                <w:spacing w:val="-4"/>
                <w:sz w:val="20"/>
                <w:szCs w:val="20"/>
              </w:rPr>
              <w:t>,</w:t>
            </w:r>
            <w:r w:rsidR="00DA650B">
              <w:rPr>
                <w:rFonts w:ascii="Times New Roman" w:eastAsia="Times New Roman" w:hAnsi="Times New Roman" w:cs="Times New Roman"/>
                <w:spacing w:val="-4"/>
                <w:sz w:val="20"/>
                <w:szCs w:val="20"/>
              </w:rPr>
              <w:t>Commander</w:t>
            </w:r>
            <w:r w:rsidR="003E2513">
              <w:rPr>
                <w:rFonts w:ascii="Times New Roman" w:eastAsia="Times New Roman" w:hAnsi="Times New Roman" w:cs="Times New Roman"/>
                <w:spacing w:val="-4"/>
                <w:sz w:val="20"/>
                <w:szCs w:val="20"/>
              </w:rPr>
              <w:t xml:space="preserve"> Albuquerque</w:t>
            </w:r>
            <w:r w:rsidR="007F38CC">
              <w:rPr>
                <w:rFonts w:ascii="Times New Roman" w:eastAsia="Times New Roman" w:hAnsi="Times New Roman" w:cs="Times New Roman"/>
                <w:spacing w:val="-4"/>
                <w:sz w:val="20"/>
                <w:szCs w:val="20"/>
              </w:rPr>
              <w:t>, New Mexico, Police Department</w:t>
            </w:r>
          </w:p>
        </w:tc>
      </w:tr>
      <w:tr w:rsidR="00BE45FB" w14:paraId="0FAA6BFF" w14:textId="77777777" w:rsidTr="000C2E64">
        <w:trPr>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2937F4EC" w14:textId="77777777"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Integrating Victim Services to Enhance Criminal Investigations: A Holistic Approach to Justice</w:t>
            </w:r>
          </w:p>
          <w:p w14:paraId="62BBDA5F" w14:textId="7FDCFD60"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9E56F4"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Lindsey Clancey</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5BB56A24" w14:textId="77777777" w:rsidR="00BE45FB" w:rsidRPr="00914070" w:rsidRDefault="00BE45FB" w:rsidP="000C2E64">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This session will engage participants in an in-depth discussion on leveraging victim-centered and trauma-informed services to enhance victim engagement throughout the investigative process. By exploring current research findings and identifying best practices, the session will demonstrate how early and consistent involvement of victim services professionals can significantly improve investigative outcomes. </w:t>
            </w:r>
          </w:p>
          <w:p w14:paraId="59B5DC0A" w14:textId="77777777" w:rsidR="00BE45FB" w:rsidRPr="00914070" w:rsidRDefault="00BE45FB" w:rsidP="000C2E64">
            <w:pPr>
              <w:spacing w:before="60" w:after="120"/>
              <w:rPr>
                <w:spacing w:val="-4"/>
              </w:rPr>
            </w:pPr>
            <w:r w:rsidRPr="00914070">
              <w:rPr>
                <w:rFonts w:ascii="Times New Roman" w:eastAsia="Times New Roman" w:hAnsi="Times New Roman" w:cs="Times New Roman"/>
                <w:spacing w:val="-4"/>
                <w:sz w:val="20"/>
                <w:szCs w:val="20"/>
              </w:rPr>
              <w:t xml:space="preserve">The session will be guided by experienced experts in the field, who will share insights into the benefits of victim-centered approaches and discuss how the practical application of these strategies, with a focus on improving victim engagement, can produce better results in investigations. </w:t>
            </w:r>
          </w:p>
          <w:p w14:paraId="30C75A3A" w14:textId="77777777" w:rsidR="00BE45FB" w:rsidRPr="00914070" w:rsidRDefault="00BE45FB" w:rsidP="000C2E64">
            <w:pPr>
              <w:spacing w:before="60" w:after="120"/>
              <w:rPr>
                <w:spacing w:val="-4"/>
              </w:rPr>
            </w:pPr>
            <w:r w:rsidRPr="00914070">
              <w:rPr>
                <w:rFonts w:ascii="Times New Roman" w:eastAsia="Times New Roman" w:hAnsi="Times New Roman" w:cs="Times New Roman"/>
                <w:i/>
                <w:spacing w:val="-4"/>
                <w:sz w:val="20"/>
                <w:szCs w:val="20"/>
              </w:rPr>
              <w:t>Other PSP focus areas include: Criminal Justice Collaboration, Gun Violence</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6ADD40CE" w14:textId="674646C6" w:rsidR="00BE45FB" w:rsidRPr="00914070" w:rsidRDefault="00BE45FB" w:rsidP="000C2E64">
            <w:pPr>
              <w:pStyle w:val="ListParagraph"/>
              <w:numPr>
                <w:ilvl w:val="0"/>
                <w:numId w:val="17"/>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Nicole Carroll, Director, Victim Services Unit, Louisville</w:t>
            </w:r>
            <w:r w:rsidR="009E56F4" w:rsidRPr="00914070">
              <w:rPr>
                <w:rFonts w:ascii="Times New Roman" w:eastAsia="Times New Roman" w:hAnsi="Times New Roman" w:cs="Times New Roman"/>
                <w:spacing w:val="-4"/>
                <w:sz w:val="20"/>
                <w:szCs w:val="20"/>
              </w:rPr>
              <w:t>, Kentucky,</w:t>
            </w:r>
            <w:r w:rsidRPr="00914070">
              <w:rPr>
                <w:rFonts w:ascii="Times New Roman" w:eastAsia="Times New Roman" w:hAnsi="Times New Roman" w:cs="Times New Roman"/>
                <w:spacing w:val="-4"/>
                <w:sz w:val="20"/>
                <w:szCs w:val="20"/>
              </w:rPr>
              <w:t xml:space="preserve"> Metro</w:t>
            </w:r>
            <w:r w:rsidR="009E56F4" w:rsidRPr="00914070">
              <w:rPr>
                <w:rFonts w:ascii="Times New Roman" w:eastAsia="Times New Roman" w:hAnsi="Times New Roman" w:cs="Times New Roman"/>
                <w:spacing w:val="-4"/>
                <w:sz w:val="20"/>
                <w:szCs w:val="20"/>
              </w:rPr>
              <w:t>politan</w:t>
            </w:r>
            <w:r w:rsidRPr="00914070">
              <w:rPr>
                <w:rFonts w:ascii="Times New Roman" w:eastAsia="Times New Roman" w:hAnsi="Times New Roman" w:cs="Times New Roman"/>
                <w:spacing w:val="-4"/>
                <w:sz w:val="20"/>
                <w:szCs w:val="20"/>
              </w:rPr>
              <w:t xml:space="preserve"> </w:t>
            </w:r>
            <w:r w:rsidR="00B14C0A">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Police Department</w:t>
            </w:r>
          </w:p>
          <w:p w14:paraId="450C0197" w14:textId="1085CB88" w:rsidR="00BE45FB" w:rsidRPr="00914070" w:rsidRDefault="009A7F01" w:rsidP="00002343">
            <w:pPr>
              <w:pStyle w:val="ListParagraph"/>
              <w:numPr>
                <w:ilvl w:val="0"/>
                <w:numId w:val="17"/>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Lindsey Clancey, Research Scientist, </w:t>
            </w:r>
            <w:r>
              <w:rPr>
                <w:rFonts w:ascii="Times New Roman" w:eastAsia="Times New Roman" w:hAnsi="Times New Roman" w:cs="Times New Roman"/>
                <w:spacing w:val="-4"/>
                <w:sz w:val="20"/>
                <w:szCs w:val="20"/>
              </w:rPr>
              <w:br/>
            </w:r>
            <w:r w:rsidRPr="00914070">
              <w:rPr>
                <w:rFonts w:ascii="Times New Roman" w:eastAsia="Times New Roman" w:hAnsi="Times New Roman" w:cs="Times New Roman"/>
                <w:spacing w:val="-4"/>
                <w:sz w:val="20"/>
                <w:szCs w:val="20"/>
              </w:rPr>
              <w:t xml:space="preserve">Center for Justice Research and Innovation, CNA </w:t>
            </w:r>
          </w:p>
          <w:p w14:paraId="78A5E747" w14:textId="77777777" w:rsidR="00BE45FB" w:rsidRPr="00914070" w:rsidRDefault="00BE45FB" w:rsidP="00002343">
            <w:pPr>
              <w:pStyle w:val="ListParagraph"/>
              <w:numPr>
                <w:ilvl w:val="0"/>
                <w:numId w:val="17"/>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Valerie Schmitt, MSW, Research Scientist, Center for Justice Research and Innovation, CNA</w:t>
            </w:r>
          </w:p>
          <w:p w14:paraId="014D5B0B" w14:textId="0E16121E" w:rsidR="00A165B6" w:rsidRPr="00914070" w:rsidRDefault="009A7F01" w:rsidP="00002343">
            <w:pPr>
              <w:pStyle w:val="ListParagraph"/>
              <w:numPr>
                <w:ilvl w:val="0"/>
                <w:numId w:val="17"/>
              </w:numPr>
              <w:spacing w:before="60" w:after="60"/>
              <w:ind w:left="216" w:right="144" w:hanging="216"/>
              <w:contextualSpacing w:val="0"/>
            </w:pPr>
            <w:r w:rsidRPr="00914070">
              <w:rPr>
                <w:rFonts w:ascii="Times New Roman" w:eastAsia="Times New Roman" w:hAnsi="Times New Roman" w:cs="Times New Roman"/>
                <w:spacing w:val="-4"/>
                <w:sz w:val="20"/>
                <w:szCs w:val="20"/>
              </w:rPr>
              <w:t>Hannah Walling, LMSW, Victim Services and Chaplain Director, Chattanooga, Tennessee, Police Department</w:t>
            </w:r>
            <w:r w:rsidRPr="00914070" w:rsidDel="009A7F01">
              <w:rPr>
                <w:rFonts w:ascii="Times New Roman" w:eastAsia="Times New Roman" w:hAnsi="Times New Roman" w:cs="Times New Roman"/>
                <w:spacing w:val="-4"/>
                <w:sz w:val="20"/>
                <w:szCs w:val="20"/>
              </w:rPr>
              <w:t xml:space="preserve"> </w:t>
            </w:r>
          </w:p>
        </w:tc>
      </w:tr>
      <w:tr w:rsidR="00FA17C6" w14:paraId="58419847" w14:textId="77777777" w:rsidTr="007B3D21">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A4BA64F" w14:textId="77777777" w:rsidR="00FA17C6" w:rsidRPr="00914070" w:rsidRDefault="00FA17C6" w:rsidP="00FA17C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lastRenderedPageBreak/>
              <w:t>Violent Crime Reduction Unit:</w:t>
            </w:r>
            <w:r w:rsidRPr="00914070" w:rsidDel="00AB0504">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Overview and Case Presentation</w:t>
            </w:r>
          </w:p>
          <w:p w14:paraId="16BB4DA9" w14:textId="6337E01E" w:rsidR="00FA17C6" w:rsidRPr="00914070" w:rsidRDefault="00FA17C6" w:rsidP="00FA17C6">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Submitted by: </w:t>
            </w:r>
            <w:r w:rsidRPr="00914070">
              <w:rPr>
                <w:rFonts w:ascii="Times New Roman" w:eastAsia="Times New Roman" w:hAnsi="Times New Roman" w:cs="Times New Roman"/>
                <w:i/>
                <w:spacing w:val="-4"/>
                <w:sz w:val="20"/>
                <w:szCs w:val="20"/>
              </w:rPr>
              <w:br/>
              <w:t>James D. Reyerson</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2B0EEE11" w14:textId="77777777" w:rsidR="00FA17C6" w:rsidRPr="00914070" w:rsidRDefault="00FA17C6" w:rsidP="00FA17C6">
            <w:pPr>
              <w:spacing w:before="60" w:after="12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This</w:t>
            </w:r>
            <w:r w:rsidRPr="00914070">
              <w:rPr>
                <w:rFonts w:ascii="Times New Roman" w:eastAsia="Times New Roman" w:hAnsi="Times New Roman" w:cs="Times New Roman"/>
                <w:spacing w:val="-4"/>
                <w:sz w:val="20"/>
                <w:szCs w:val="20"/>
              </w:rPr>
              <w:t xml:space="preserve"> presentation will be divided into three parts: (1) an overview of the day-to-day operations of the Minnesota Department of Public Safety Bureau of Criminal Apprehension’s (BCA) statewide Violent Crime Reduction Unit</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as well as its successes; (2) a dive into the BCA’s Violent Crime Reduction Initiative</w:t>
            </w:r>
            <w:r>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focusing on how the BCA’s lab, fusion center, law enforcement/civilian partners, and intelligence analysts all collaborate in the support of the reduction of violent crime in the state of Minnesota; and (3) a case study that will highlight how one of the more high-profile investigations was solved utilizing a collaborative and multiagency approach.</w:t>
            </w:r>
          </w:p>
          <w:p w14:paraId="2A9F03C5" w14:textId="76CFC9F4" w:rsidR="00FA17C6" w:rsidRPr="00914070" w:rsidRDefault="00FA17C6" w:rsidP="00002343">
            <w:pPr>
              <w:spacing w:before="20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Other PSP focus areas include: Community Engagement, Community Violence Intervention, Constitutional Policing, Crime Analysis, Criminal Justice Collaboration, Federal Partnerships, Gun Violence, Technology</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316058F6" w14:textId="1C83964C" w:rsidR="00FA17C6" w:rsidRPr="00914070" w:rsidRDefault="00FA17C6" w:rsidP="00FA17C6">
            <w:pPr>
              <w:pStyle w:val="ListParagraph"/>
              <w:numPr>
                <w:ilvl w:val="0"/>
                <w:numId w:val="17"/>
              </w:numPr>
              <w:spacing w:before="60" w:after="60"/>
              <w:ind w:left="216" w:right="144" w:hanging="216"/>
              <w:contextualSpacing w:val="0"/>
              <w:rPr>
                <w:rFonts w:ascii="Times New Roman" w:eastAsia="Times New Roman" w:hAnsi="Times New Roman" w:cs="Times New Roman"/>
                <w:spacing w:val="-4"/>
                <w:sz w:val="20"/>
                <w:szCs w:val="20"/>
              </w:rPr>
            </w:pPr>
            <w:r w:rsidRPr="00353BDD">
              <w:rPr>
                <w:rFonts w:ascii="Times New Roman" w:eastAsia="Times New Roman" w:hAnsi="Times New Roman" w:cs="Times New Roman"/>
                <w:spacing w:val="-4"/>
                <w:sz w:val="20"/>
                <w:szCs w:val="20"/>
              </w:rPr>
              <w:t>James D. Reyerson</w:t>
            </w:r>
            <w:r>
              <w:rPr>
                <w:rFonts w:ascii="Times New Roman" w:eastAsia="Times New Roman" w:hAnsi="Times New Roman" w:cs="Times New Roman"/>
                <w:spacing w:val="-4"/>
                <w:sz w:val="20"/>
                <w:szCs w:val="20"/>
              </w:rPr>
              <w:t xml:space="preserve">, </w:t>
            </w:r>
            <w:r w:rsidRPr="00353BDD">
              <w:rPr>
                <w:rFonts w:ascii="Times New Roman" w:eastAsia="Times New Roman" w:hAnsi="Times New Roman" w:cs="Times New Roman"/>
                <w:spacing w:val="-4"/>
                <w:sz w:val="20"/>
                <w:szCs w:val="20"/>
              </w:rPr>
              <w:t>Assistant Special Agent in Charge</w:t>
            </w:r>
            <w:r>
              <w:rPr>
                <w:rFonts w:ascii="Times New Roman" w:eastAsia="Times New Roman" w:hAnsi="Times New Roman" w:cs="Times New Roman"/>
                <w:spacing w:val="-4"/>
                <w:sz w:val="20"/>
                <w:szCs w:val="20"/>
              </w:rPr>
              <w:t xml:space="preserve">, </w:t>
            </w:r>
            <w:r w:rsidRPr="00353BDD">
              <w:rPr>
                <w:rFonts w:ascii="Times New Roman" w:eastAsia="Times New Roman" w:hAnsi="Times New Roman" w:cs="Times New Roman"/>
                <w:spacing w:val="-4"/>
                <w:sz w:val="20"/>
                <w:szCs w:val="20"/>
              </w:rPr>
              <w:t>Minnesota Bureau of Criminal Apprehension</w:t>
            </w:r>
          </w:p>
        </w:tc>
      </w:tr>
    </w:tbl>
    <w:p w14:paraId="5F0AE1A3" w14:textId="77777777" w:rsidR="0041448A" w:rsidRDefault="0041448A">
      <w:pPr>
        <w:pStyle w:val="Heading1"/>
        <w:spacing w:before="0" w:after="120" w:line="278" w:lineRule="auto"/>
        <w:rPr>
          <w:rFonts w:ascii="Segoe UI" w:eastAsia="Segoe UI" w:hAnsi="Segoe UI" w:cs="Segoe UI"/>
          <w:b/>
          <w:bCs/>
          <w:color w:val="2F5496"/>
          <w:sz w:val="32"/>
          <w:szCs w:val="32"/>
        </w:rPr>
      </w:pPr>
      <w:r>
        <w:rPr>
          <w:rFonts w:ascii="Segoe UI" w:eastAsia="Segoe UI" w:hAnsi="Segoe UI" w:cs="Segoe UI"/>
          <w:b/>
          <w:bCs/>
          <w:color w:val="2F5496"/>
          <w:sz w:val="32"/>
          <w:szCs w:val="32"/>
        </w:rPr>
        <w:br w:type="page"/>
      </w:r>
    </w:p>
    <w:p w14:paraId="184B40F5" w14:textId="3E0BA021" w:rsidR="00BE45FB" w:rsidRPr="000C2E64" w:rsidRDefault="00BE45FB" w:rsidP="000C2E64">
      <w:pPr>
        <w:pStyle w:val="Heading1"/>
        <w:spacing w:before="0" w:after="120" w:line="278" w:lineRule="auto"/>
        <w:rPr>
          <w:rFonts w:ascii="Segoe UI" w:eastAsia="Segoe UI" w:hAnsi="Segoe UI" w:cs="Segoe UI"/>
          <w:b/>
          <w:color w:val="2F5496"/>
          <w:sz w:val="32"/>
          <w:szCs w:val="32"/>
        </w:rPr>
      </w:pPr>
      <w:r w:rsidRPr="000C2E64">
        <w:rPr>
          <w:rFonts w:ascii="Segoe UI" w:eastAsia="Segoe UI" w:hAnsi="Segoe UI" w:cs="Segoe UI"/>
          <w:b/>
          <w:color w:val="2F5496"/>
          <w:sz w:val="32"/>
          <w:szCs w:val="32"/>
        </w:rPr>
        <w:lastRenderedPageBreak/>
        <w:t>Technology</w:t>
      </w:r>
    </w:p>
    <w:tbl>
      <w:tblPr>
        <w:tblStyle w:val="TableGrid"/>
        <w:tblW w:w="12961" w:type="dxa"/>
        <w:tblLayout w:type="fixed"/>
        <w:tblLook w:val="04A0" w:firstRow="1" w:lastRow="0" w:firstColumn="1" w:lastColumn="0" w:noHBand="0" w:noVBand="1"/>
      </w:tblPr>
      <w:tblGrid>
        <w:gridCol w:w="1970"/>
        <w:gridCol w:w="7020"/>
        <w:gridCol w:w="3971"/>
      </w:tblGrid>
      <w:tr w:rsidR="00BE45FB" w14:paraId="048E06C5" w14:textId="77777777" w:rsidTr="000C2E64">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A07A41D"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22FAD59"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1"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A1A0DBD"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BE45FB" w14:paraId="633BF19B" w14:textId="77777777" w:rsidTr="000C2E64">
        <w:trPr>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57A677C0" w14:textId="77777777"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Leveraging Emerging Technologies to Combat Violent Crime and Enhance Police Legitimacy</w:t>
            </w:r>
          </w:p>
          <w:p w14:paraId="284CE5D4" w14:textId="60A1B3BE" w:rsidR="00BE45FB" w:rsidRPr="00914070" w:rsidRDefault="00BE45FB" w:rsidP="00842015">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 xml:space="preserve">Submitted by: </w:t>
            </w:r>
            <w:r w:rsidR="005C74FC" w:rsidRPr="00914070">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Cornelia Sigworth</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2919D121" w14:textId="6816C761"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This panel will explore the transformative impact of emerging technologies on law enforcement, particularly in efforts to combat violent crime and bolster police legitimacy. The discussion will focus on the application of artificial intelligence (AI) in police report writing, real-time operations, and innovative tools such as livestreaming body-worn camera footage. Panelists will share their experiences and insights into how these technologies are improving case clearance outcomes, enhancing officer efficiency, and fostering greater community trust. </w:t>
            </w:r>
          </w:p>
          <w:p w14:paraId="5E78B408" w14:textId="4CEBBA4A" w:rsidR="00BE45FB" w:rsidRPr="00914070" w:rsidRDefault="00BE45FB" w:rsidP="00842015">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The Boulder</w:t>
            </w:r>
            <w:r w:rsidR="00D277EF" w:rsidRPr="00914070">
              <w:rPr>
                <w:rFonts w:ascii="Times New Roman" w:eastAsia="Times New Roman" w:hAnsi="Times New Roman" w:cs="Times New Roman"/>
                <w:spacing w:val="-4"/>
                <w:sz w:val="20"/>
                <w:szCs w:val="20"/>
              </w:rPr>
              <w:t>, Colorado,</w:t>
            </w:r>
            <w:r w:rsidRPr="00914070">
              <w:rPr>
                <w:rFonts w:ascii="Times New Roman" w:eastAsia="Times New Roman" w:hAnsi="Times New Roman" w:cs="Times New Roman"/>
                <w:spacing w:val="-4"/>
                <w:sz w:val="20"/>
                <w:szCs w:val="20"/>
              </w:rPr>
              <w:t xml:space="preserve"> Police Department is one of the first police departments in the country to use </w:t>
            </w:r>
            <w:r w:rsidR="00D277EF" w:rsidRPr="00914070">
              <w:rPr>
                <w:rFonts w:ascii="Times New Roman" w:eastAsia="Times New Roman" w:hAnsi="Times New Roman" w:cs="Times New Roman"/>
                <w:spacing w:val="-4"/>
                <w:sz w:val="20"/>
                <w:szCs w:val="20"/>
              </w:rPr>
              <w:t>AI</w:t>
            </w:r>
            <w:r w:rsidRPr="00914070">
              <w:rPr>
                <w:rFonts w:ascii="Times New Roman" w:eastAsia="Times New Roman" w:hAnsi="Times New Roman" w:cs="Times New Roman"/>
                <w:spacing w:val="-4"/>
                <w:sz w:val="20"/>
                <w:szCs w:val="20"/>
              </w:rPr>
              <w:t xml:space="preserve"> in the drafting of police reports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This new technology, embraced by the local prosecutor, has led to better police reports and better police interactions</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This presentation will discuss the numerous intentional and unintentional outcomes from the use of this technology.</w:t>
            </w:r>
          </w:p>
          <w:p w14:paraId="579F76F7" w14:textId="36266AC2" w:rsidR="00BE45FB" w:rsidRPr="00914070" w:rsidRDefault="00BE45FB" w:rsidP="00842015">
            <w:pPr>
              <w:spacing w:before="60" w:after="120"/>
              <w:rPr>
                <w:spacing w:val="-4"/>
              </w:rPr>
            </w:pPr>
            <w:r w:rsidRPr="00914070">
              <w:rPr>
                <w:rFonts w:ascii="Times New Roman" w:eastAsia="Times New Roman" w:hAnsi="Times New Roman" w:cs="Times New Roman"/>
                <w:spacing w:val="-4"/>
                <w:sz w:val="20"/>
                <w:szCs w:val="20"/>
              </w:rPr>
              <w:t>The Fresno</w:t>
            </w:r>
            <w:r w:rsidR="00D277EF" w:rsidRPr="00914070">
              <w:rPr>
                <w:rFonts w:ascii="Times New Roman" w:eastAsia="Times New Roman" w:hAnsi="Times New Roman" w:cs="Times New Roman"/>
                <w:spacing w:val="-4"/>
                <w:sz w:val="20"/>
                <w:szCs w:val="20"/>
              </w:rPr>
              <w:t>, California,</w:t>
            </w:r>
            <w:r w:rsidRPr="00914070">
              <w:rPr>
                <w:rFonts w:ascii="Times New Roman" w:eastAsia="Times New Roman" w:hAnsi="Times New Roman" w:cs="Times New Roman"/>
                <w:spacing w:val="-4"/>
                <w:sz w:val="20"/>
                <w:szCs w:val="20"/>
              </w:rPr>
              <w:t xml:space="preserve"> Police department is the first major city in the country to implement livestreaming of body</w:t>
            </w:r>
            <w:r w:rsidR="00D277EF"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worn camera footage to dispatch</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This pilot effort has the potential to provide both resource savings in terms of officer time and improved police interactions</w:t>
            </w:r>
            <w:r w:rsidR="00D277EF"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both of which translate to reduction in violence</w:t>
            </w:r>
            <w:r w:rsidR="002B2614" w:rsidRPr="00914070">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 xml:space="preserve">This panel will discuss this effort and the community and officer safety impacts. </w:t>
            </w:r>
          </w:p>
          <w:p w14:paraId="1BA3B654" w14:textId="7ADA530A" w:rsidR="00BE45FB" w:rsidRPr="00914070" w:rsidRDefault="00BE45FB" w:rsidP="00842015">
            <w:pPr>
              <w:spacing w:before="60" w:after="120"/>
              <w:rPr>
                <w:spacing w:val="-4"/>
              </w:rPr>
            </w:pPr>
            <w:r w:rsidRPr="00914070">
              <w:rPr>
                <w:rFonts w:ascii="Times New Roman" w:eastAsia="Times New Roman" w:hAnsi="Times New Roman" w:cs="Times New Roman"/>
                <w:spacing w:val="-4"/>
                <w:sz w:val="20"/>
                <w:szCs w:val="20"/>
              </w:rPr>
              <w:t>The Atlanta</w:t>
            </w:r>
            <w:r w:rsidR="00D277EF" w:rsidRPr="00914070">
              <w:rPr>
                <w:rFonts w:ascii="Times New Roman" w:eastAsia="Times New Roman" w:hAnsi="Times New Roman" w:cs="Times New Roman"/>
                <w:spacing w:val="-4"/>
                <w:sz w:val="20"/>
                <w:szCs w:val="20"/>
              </w:rPr>
              <w:t>, Georgia,</w:t>
            </w:r>
            <w:r w:rsidRPr="00914070">
              <w:rPr>
                <w:rFonts w:ascii="Times New Roman" w:eastAsia="Times New Roman" w:hAnsi="Times New Roman" w:cs="Times New Roman"/>
                <w:spacing w:val="-4"/>
                <w:sz w:val="20"/>
                <w:szCs w:val="20"/>
              </w:rPr>
              <w:t xml:space="preserve"> Police Department</w:t>
            </w:r>
            <w:r w:rsidR="00D277EF"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through a public-private partnership</w:t>
            </w:r>
            <w:r w:rsidR="00D277EF" w:rsidRPr="00914070">
              <w:rPr>
                <w:rFonts w:ascii="Times New Roman" w:eastAsia="Times New Roman" w:hAnsi="Times New Roman" w:cs="Times New Roman"/>
                <w:spacing w:val="-4"/>
                <w:sz w:val="20"/>
                <w:szCs w:val="20"/>
              </w:rPr>
              <w:t>,</w:t>
            </w:r>
            <w:r w:rsidRPr="00914070">
              <w:rPr>
                <w:rFonts w:ascii="Times New Roman" w:eastAsia="Times New Roman" w:hAnsi="Times New Roman" w:cs="Times New Roman"/>
                <w:spacing w:val="-4"/>
                <w:sz w:val="20"/>
                <w:szCs w:val="20"/>
              </w:rPr>
              <w:t xml:space="preserve"> is working closely with commercial partners to integrate advanced technologies into </w:t>
            </w:r>
            <w:r w:rsidR="00D277EF" w:rsidRPr="00914070">
              <w:rPr>
                <w:rFonts w:ascii="Times New Roman" w:eastAsia="Times New Roman" w:hAnsi="Times New Roman" w:cs="Times New Roman"/>
                <w:spacing w:val="-4"/>
                <w:sz w:val="20"/>
                <w:szCs w:val="20"/>
              </w:rPr>
              <w:t xml:space="preserve">its </w:t>
            </w:r>
            <w:r w:rsidRPr="00914070">
              <w:rPr>
                <w:rFonts w:ascii="Times New Roman" w:eastAsia="Times New Roman" w:hAnsi="Times New Roman" w:cs="Times New Roman"/>
                <w:spacing w:val="-4"/>
                <w:sz w:val="20"/>
                <w:szCs w:val="20"/>
              </w:rPr>
              <w:t>efforts to combat violent crime. These partnerships are essential for accessing cutting-edge innovations that can significantly enhance law enforcement capabilities. Resources for these efforts were secured in partnership with the Atlanta Police Foundation.</w:t>
            </w:r>
          </w:p>
          <w:p w14:paraId="72966AC3" w14:textId="13D35EC9" w:rsidR="00570ECA" w:rsidRPr="00914070" w:rsidRDefault="00BE45FB" w:rsidP="00CE5F6E">
            <w:pPr>
              <w:spacing w:before="60" w:after="120"/>
              <w:rPr>
                <w:rFonts w:ascii="Times New Roman" w:eastAsia="Times New Roman" w:hAnsi="Times New Roman" w:cs="Times New Roman"/>
                <w:i/>
                <w:spacing w:val="-4"/>
                <w:sz w:val="20"/>
                <w:szCs w:val="20"/>
              </w:rPr>
            </w:pPr>
            <w:r w:rsidRPr="00914070">
              <w:rPr>
                <w:rFonts w:ascii="Times New Roman" w:eastAsia="Times New Roman" w:hAnsi="Times New Roman" w:cs="Times New Roman"/>
                <w:i/>
                <w:spacing w:val="-4"/>
                <w:sz w:val="20"/>
                <w:szCs w:val="20"/>
              </w:rPr>
              <w:t>Other PSP focus areas include: Constitutional Policing, Investigations</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144622BB" w14:textId="77777777" w:rsidR="00A00533" w:rsidRDefault="00A00533" w:rsidP="00A00533">
            <w:pPr>
              <w:pStyle w:val="ListParagraph"/>
              <w:numPr>
                <w:ilvl w:val="0"/>
                <w:numId w:val="27"/>
              </w:numPr>
              <w:spacing w:before="60" w:after="60"/>
              <w:ind w:right="144"/>
              <w:contextualSpacing w:val="0"/>
              <w:rPr>
                <w:rFonts w:ascii="Times New Roman" w:eastAsia="Times New Roman" w:hAnsi="Times New Roman" w:cs="Times New Roman"/>
                <w:spacing w:val="-4"/>
                <w:sz w:val="20"/>
                <w:szCs w:val="20"/>
              </w:rPr>
            </w:pPr>
            <w:r w:rsidRPr="0099759E">
              <w:rPr>
                <w:rFonts w:ascii="Times New Roman" w:eastAsia="Times New Roman" w:hAnsi="Times New Roman" w:cs="Times New Roman"/>
                <w:spacing w:val="-4"/>
                <w:sz w:val="20"/>
                <w:szCs w:val="20"/>
              </w:rPr>
              <w:t>Joe Brennan</w:t>
            </w:r>
            <w:r>
              <w:rPr>
                <w:rFonts w:ascii="Times New Roman" w:eastAsia="Times New Roman" w:hAnsi="Times New Roman" w:cs="Times New Roman"/>
                <w:spacing w:val="-4"/>
                <w:sz w:val="20"/>
                <w:szCs w:val="20"/>
              </w:rPr>
              <w:t xml:space="preserve">, Lieutenant Colonel (retired), </w:t>
            </w:r>
            <w:r w:rsidRPr="0099759E">
              <w:rPr>
                <w:rFonts w:ascii="Times New Roman" w:eastAsia="Times New Roman" w:hAnsi="Times New Roman" w:cs="Times New Roman"/>
                <w:spacing w:val="-4"/>
                <w:sz w:val="20"/>
                <w:szCs w:val="20"/>
              </w:rPr>
              <w:t>New Jersey State Police</w:t>
            </w:r>
            <w:r w:rsidRPr="00914070">
              <w:rPr>
                <w:rFonts w:ascii="Times New Roman" w:eastAsia="Times New Roman" w:hAnsi="Times New Roman" w:cs="Times New Roman"/>
                <w:spacing w:val="-4"/>
                <w:sz w:val="20"/>
                <w:szCs w:val="20"/>
              </w:rPr>
              <w:t xml:space="preserve"> </w:t>
            </w:r>
          </w:p>
          <w:p w14:paraId="439850D0" w14:textId="77777777" w:rsidR="00A00533" w:rsidRPr="0099759E" w:rsidRDefault="00A00533" w:rsidP="00A00533">
            <w:pPr>
              <w:pStyle w:val="ListParagraph"/>
              <w:numPr>
                <w:ilvl w:val="0"/>
                <w:numId w:val="27"/>
              </w:numPr>
              <w:spacing w:before="60" w:after="60"/>
              <w:contextualSpacing w:val="0"/>
              <w:rPr>
                <w:rFonts w:ascii="Times New Roman" w:eastAsia="Times New Roman" w:hAnsi="Times New Roman" w:cs="Times New Roman"/>
                <w:spacing w:val="-4"/>
                <w:sz w:val="20"/>
                <w:szCs w:val="20"/>
              </w:rPr>
            </w:pPr>
            <w:r w:rsidRPr="0099759E">
              <w:rPr>
                <w:rFonts w:ascii="Times New Roman" w:eastAsia="Times New Roman" w:hAnsi="Times New Roman" w:cs="Times New Roman"/>
                <w:spacing w:val="-4"/>
                <w:sz w:val="20"/>
                <w:szCs w:val="20"/>
              </w:rPr>
              <w:t>Marshall Freeman</w:t>
            </w:r>
            <w:r>
              <w:rPr>
                <w:rFonts w:ascii="Times New Roman" w:eastAsia="Times New Roman" w:hAnsi="Times New Roman" w:cs="Times New Roman"/>
                <w:spacing w:val="-4"/>
                <w:sz w:val="20"/>
                <w:szCs w:val="20"/>
              </w:rPr>
              <w:t xml:space="preserve">, </w:t>
            </w:r>
            <w:r w:rsidRPr="0099759E">
              <w:rPr>
                <w:rFonts w:ascii="Times New Roman" w:eastAsia="Times New Roman" w:hAnsi="Times New Roman" w:cs="Times New Roman"/>
                <w:spacing w:val="-4"/>
                <w:sz w:val="20"/>
                <w:szCs w:val="20"/>
              </w:rPr>
              <w:t>Chief Administrative Officer</w:t>
            </w:r>
            <w:r>
              <w:rPr>
                <w:rFonts w:ascii="Times New Roman" w:eastAsia="Times New Roman" w:hAnsi="Times New Roman" w:cs="Times New Roman"/>
                <w:spacing w:val="-4"/>
                <w:sz w:val="20"/>
                <w:szCs w:val="20"/>
              </w:rPr>
              <w:t xml:space="preserve">, </w:t>
            </w:r>
            <w:r w:rsidRPr="0099759E">
              <w:rPr>
                <w:rFonts w:ascii="Times New Roman" w:eastAsia="Times New Roman" w:hAnsi="Times New Roman" w:cs="Times New Roman"/>
                <w:spacing w:val="-4"/>
                <w:sz w:val="20"/>
                <w:szCs w:val="20"/>
              </w:rPr>
              <w:t>Atlanta</w:t>
            </w:r>
            <w:r>
              <w:rPr>
                <w:rFonts w:ascii="Times New Roman" w:eastAsia="Times New Roman" w:hAnsi="Times New Roman" w:cs="Times New Roman"/>
                <w:spacing w:val="-4"/>
                <w:sz w:val="20"/>
                <w:szCs w:val="20"/>
              </w:rPr>
              <w:t>, Georgia,</w:t>
            </w:r>
            <w:r w:rsidRPr="0099759E">
              <w:rPr>
                <w:rFonts w:ascii="Times New Roman" w:eastAsia="Times New Roman" w:hAnsi="Times New Roman" w:cs="Times New Roman"/>
                <w:spacing w:val="-4"/>
                <w:sz w:val="20"/>
                <w:szCs w:val="20"/>
              </w:rPr>
              <w:t xml:space="preserve"> Police Department</w:t>
            </w:r>
          </w:p>
          <w:p w14:paraId="4175D406" w14:textId="77777777" w:rsidR="00A00533" w:rsidRPr="0099759E" w:rsidRDefault="00A00533" w:rsidP="00A00533">
            <w:pPr>
              <w:pStyle w:val="ListParagraph"/>
              <w:numPr>
                <w:ilvl w:val="0"/>
                <w:numId w:val="27"/>
              </w:numPr>
              <w:spacing w:before="60" w:after="60"/>
              <w:contextualSpacing w:val="0"/>
              <w:rPr>
                <w:rFonts w:ascii="Times New Roman" w:eastAsia="Times New Roman" w:hAnsi="Times New Roman" w:cs="Times New Roman"/>
                <w:spacing w:val="-4"/>
                <w:sz w:val="20"/>
                <w:szCs w:val="20"/>
              </w:rPr>
            </w:pPr>
            <w:r w:rsidRPr="0099759E">
              <w:rPr>
                <w:rFonts w:ascii="Times New Roman" w:eastAsia="Times New Roman" w:hAnsi="Times New Roman" w:cs="Times New Roman"/>
                <w:spacing w:val="-4"/>
                <w:sz w:val="20"/>
                <w:szCs w:val="20"/>
              </w:rPr>
              <w:t>Steve Redfearn</w:t>
            </w:r>
            <w:r>
              <w:rPr>
                <w:rFonts w:ascii="Times New Roman" w:eastAsia="Times New Roman" w:hAnsi="Times New Roman" w:cs="Times New Roman"/>
                <w:spacing w:val="-4"/>
                <w:sz w:val="20"/>
                <w:szCs w:val="20"/>
              </w:rPr>
              <w:t xml:space="preserve">, </w:t>
            </w:r>
            <w:r w:rsidRPr="0099759E">
              <w:rPr>
                <w:rFonts w:ascii="Times New Roman" w:eastAsia="Times New Roman" w:hAnsi="Times New Roman" w:cs="Times New Roman"/>
                <w:spacing w:val="-4"/>
                <w:sz w:val="20"/>
                <w:szCs w:val="20"/>
              </w:rPr>
              <w:t>Chief</w:t>
            </w:r>
            <w:r>
              <w:rPr>
                <w:rFonts w:ascii="Times New Roman" w:eastAsia="Times New Roman" w:hAnsi="Times New Roman" w:cs="Times New Roman"/>
                <w:spacing w:val="-4"/>
                <w:sz w:val="20"/>
                <w:szCs w:val="20"/>
              </w:rPr>
              <w:t xml:space="preserve">, </w:t>
            </w:r>
            <w:r w:rsidRPr="0099759E">
              <w:rPr>
                <w:rFonts w:ascii="Times New Roman" w:eastAsia="Times New Roman" w:hAnsi="Times New Roman" w:cs="Times New Roman"/>
                <w:spacing w:val="-4"/>
                <w:sz w:val="20"/>
                <w:szCs w:val="20"/>
              </w:rPr>
              <w:t>Boulder</w:t>
            </w:r>
            <w:r>
              <w:rPr>
                <w:rFonts w:ascii="Times New Roman" w:eastAsia="Times New Roman" w:hAnsi="Times New Roman" w:cs="Times New Roman"/>
                <w:spacing w:val="-4"/>
                <w:sz w:val="20"/>
                <w:szCs w:val="20"/>
              </w:rPr>
              <w:t>,</w:t>
            </w:r>
            <w:r w:rsidRPr="0099759E">
              <w:rPr>
                <w:rFonts w:ascii="Times New Roman" w:eastAsia="Times New Roman" w:hAnsi="Times New Roman" w:cs="Times New Roman"/>
                <w:spacing w:val="-4"/>
                <w:sz w:val="20"/>
                <w:szCs w:val="20"/>
              </w:rPr>
              <w:t xml:space="preserve"> Colorado</w:t>
            </w:r>
            <w:r>
              <w:rPr>
                <w:rFonts w:ascii="Times New Roman" w:eastAsia="Times New Roman" w:hAnsi="Times New Roman" w:cs="Times New Roman"/>
                <w:spacing w:val="-4"/>
                <w:sz w:val="20"/>
                <w:szCs w:val="20"/>
              </w:rPr>
              <w:t>,</w:t>
            </w:r>
            <w:r w:rsidRPr="0099759E">
              <w:rPr>
                <w:rFonts w:ascii="Times New Roman" w:eastAsia="Times New Roman" w:hAnsi="Times New Roman" w:cs="Times New Roman"/>
                <w:spacing w:val="-4"/>
                <w:sz w:val="20"/>
                <w:szCs w:val="20"/>
              </w:rPr>
              <w:t xml:space="preserve"> Police Department</w:t>
            </w:r>
          </w:p>
          <w:p w14:paraId="7FFBDD34" w14:textId="77777777" w:rsidR="00A00533" w:rsidRPr="00353BDD" w:rsidRDefault="00A00533" w:rsidP="00A00533">
            <w:pPr>
              <w:pStyle w:val="ListParagraph"/>
              <w:numPr>
                <w:ilvl w:val="0"/>
                <w:numId w:val="27"/>
              </w:numPr>
              <w:spacing w:before="60" w:after="60"/>
              <w:contextualSpacing w:val="0"/>
              <w:rPr>
                <w:rFonts w:ascii="Times New Roman" w:eastAsia="Times New Roman" w:hAnsi="Times New Roman" w:cs="Times New Roman"/>
                <w:spacing w:val="-4"/>
                <w:sz w:val="20"/>
                <w:szCs w:val="20"/>
              </w:rPr>
            </w:pPr>
            <w:r w:rsidRPr="00353BDD">
              <w:rPr>
                <w:rFonts w:ascii="Times New Roman" w:eastAsia="Times New Roman" w:hAnsi="Times New Roman" w:cs="Times New Roman"/>
                <w:spacing w:val="-4"/>
                <w:sz w:val="20"/>
                <w:szCs w:val="20"/>
              </w:rPr>
              <w:t>Cornelia Sigworth</w:t>
            </w:r>
            <w:r>
              <w:rPr>
                <w:rFonts w:ascii="Times New Roman" w:eastAsia="Times New Roman" w:hAnsi="Times New Roman" w:cs="Times New Roman"/>
                <w:spacing w:val="-4"/>
                <w:sz w:val="20"/>
                <w:szCs w:val="20"/>
              </w:rPr>
              <w:t xml:space="preserve">, Senior Director, Strategic Engagement, </w:t>
            </w:r>
            <w:r w:rsidRPr="00353BDD">
              <w:rPr>
                <w:rFonts w:ascii="Times New Roman" w:eastAsia="Times New Roman" w:hAnsi="Times New Roman" w:cs="Times New Roman"/>
                <w:spacing w:val="-4"/>
                <w:sz w:val="20"/>
                <w:szCs w:val="20"/>
              </w:rPr>
              <w:t>Axon</w:t>
            </w:r>
            <w:r w:rsidRPr="00353BDD">
              <w:rPr>
                <w:rFonts w:ascii="Times New Roman" w:eastAsia="Times New Roman" w:hAnsi="Times New Roman" w:cs="Times New Roman"/>
                <w:spacing w:val="-4"/>
                <w:sz w:val="20"/>
                <w:szCs w:val="20"/>
              </w:rPr>
              <w:tab/>
            </w:r>
          </w:p>
          <w:p w14:paraId="2CC02AF0" w14:textId="0AFF73D2" w:rsidR="0081243B" w:rsidRPr="00914070" w:rsidRDefault="0081243B" w:rsidP="002B1029">
            <w:pPr>
              <w:spacing w:after="60"/>
              <w:ind w:right="144"/>
              <w:rPr>
                <w:rFonts w:ascii="Times New Roman" w:eastAsia="Times New Roman" w:hAnsi="Times New Roman" w:cs="Times New Roman"/>
                <w:spacing w:val="-4"/>
                <w:sz w:val="20"/>
                <w:szCs w:val="20"/>
              </w:rPr>
            </w:pPr>
          </w:p>
        </w:tc>
      </w:tr>
      <w:tr w:rsidR="00DC17DF" w14:paraId="4DE191B9" w14:textId="77777777" w:rsidTr="007B3D21">
        <w:trPr>
          <w:cantSplit/>
          <w:trHeight w:val="300"/>
        </w:trPr>
        <w:tc>
          <w:tcPr>
            <w:tcW w:w="1970" w:type="dxa"/>
            <w:tcBorders>
              <w:top w:val="single" w:sz="8" w:space="0" w:color="auto"/>
              <w:left w:val="single" w:sz="8" w:space="0" w:color="auto"/>
              <w:bottom w:val="single" w:sz="4" w:space="0" w:color="auto"/>
              <w:right w:val="single" w:sz="8" w:space="0" w:color="auto"/>
            </w:tcBorders>
            <w:tcMar>
              <w:left w:w="108" w:type="dxa"/>
              <w:right w:w="108" w:type="dxa"/>
            </w:tcMar>
          </w:tcPr>
          <w:p w14:paraId="17698BCF" w14:textId="77777777" w:rsidR="00DC17DF" w:rsidRPr="002C7A84" w:rsidRDefault="00DC17DF" w:rsidP="00DC17D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lastRenderedPageBreak/>
              <w:t>Visualizing Results for Greater Impact on Violence Reduction</w:t>
            </w:r>
          </w:p>
          <w:p w14:paraId="323550F7" w14:textId="472539B3" w:rsidR="00DC17DF" w:rsidRPr="00914070" w:rsidRDefault="00DC17DF" w:rsidP="00DC17DF">
            <w:pPr>
              <w:spacing w:before="60" w:after="120"/>
              <w:rPr>
                <w:rFonts w:ascii="Times New Roman" w:eastAsia="Times New Roman" w:hAnsi="Times New Roman" w:cs="Times New Roman"/>
                <w:spacing w:val="-4"/>
                <w:sz w:val="20"/>
                <w:szCs w:val="20"/>
              </w:rPr>
            </w:pPr>
            <w:r w:rsidRPr="002C7A84">
              <w:rPr>
                <w:rFonts w:ascii="Times New Roman" w:eastAsia="Times New Roman" w:hAnsi="Times New Roman" w:cs="Times New Roman"/>
                <w:i/>
                <w:iCs/>
                <w:spacing w:val="-4"/>
                <w:sz w:val="20"/>
                <w:szCs w:val="20"/>
              </w:rPr>
              <w:t xml:space="preserve">Submitted by: </w:t>
            </w:r>
            <w:r w:rsidRPr="002C7A84">
              <w:rPr>
                <w:rFonts w:ascii="Times New Roman" w:eastAsia="Times New Roman" w:hAnsi="Times New Roman" w:cs="Times New Roman"/>
                <w:i/>
                <w:iCs/>
                <w:spacing w:val="-4"/>
                <w:sz w:val="20"/>
                <w:szCs w:val="20"/>
              </w:rPr>
              <w:br/>
              <w:t>James “Chip” R. Coldren</w:t>
            </w:r>
          </w:p>
        </w:tc>
        <w:tc>
          <w:tcPr>
            <w:tcW w:w="7020" w:type="dxa"/>
            <w:tcBorders>
              <w:top w:val="single" w:sz="8" w:space="0" w:color="auto"/>
              <w:left w:val="single" w:sz="8" w:space="0" w:color="auto"/>
              <w:bottom w:val="single" w:sz="4" w:space="0" w:color="auto"/>
              <w:right w:val="single" w:sz="8" w:space="0" w:color="auto"/>
            </w:tcBorders>
            <w:tcMar>
              <w:left w:w="108" w:type="dxa"/>
              <w:right w:w="108" w:type="dxa"/>
            </w:tcMar>
          </w:tcPr>
          <w:p w14:paraId="15CC5EF1" w14:textId="77777777" w:rsidR="006A0DBC" w:rsidRDefault="00DC17DF" w:rsidP="00FA17C6">
            <w:pPr>
              <w:spacing w:before="60" w:after="100"/>
              <w:rPr>
                <w:rFonts w:ascii="Times New Roman" w:eastAsia="Times New Roman" w:hAnsi="Times New Roman" w:cs="Times New Roman"/>
                <w:spacing w:val="-4"/>
                <w:sz w:val="20"/>
                <w:szCs w:val="20"/>
              </w:rPr>
            </w:pPr>
            <w:r w:rsidRPr="00FA17C6">
              <w:rPr>
                <w:rFonts w:ascii="Times New Roman" w:eastAsia="Times New Roman" w:hAnsi="Times New Roman" w:cs="Times New Roman"/>
                <w:spacing w:val="-4"/>
                <w:sz w:val="20"/>
                <w:szCs w:val="20"/>
              </w:rPr>
              <w:t xml:space="preserve">The translation of research and analytic evidence into compelling products for use by practitioners, especially those engaged in violence prevention and reduction, remains a challenge across the justice spectrum. Recent tools and advances in data visualization hold much promise for leaders and stakeholders who must communicate the results of their violence reduction efforts effectively across a broad and complex audience. This presentation will explain the utility and the emerging importance of ArcGIS StoryMaps, 3D modeling, and similar geospatial analysis and visualization tools for interactively conveying the findings of the assessments and evaluations of strategic interventions aimed at violence reduction. Panel presenters will include analysts and practitioners with experience in the use of contemporary data visualization tools who will discuss how </w:t>
            </w:r>
            <w:r w:rsidR="00FA17C6" w:rsidRPr="00FA17C6">
              <w:rPr>
                <w:rFonts w:ascii="Times New Roman" w:eastAsia="Times New Roman" w:hAnsi="Times New Roman" w:cs="Times New Roman"/>
                <w:spacing w:val="-4"/>
                <w:sz w:val="20"/>
                <w:szCs w:val="20"/>
              </w:rPr>
              <w:t>incorporating these tools can maximize the likelihood that justice- and community-based</w:t>
            </w:r>
          </w:p>
          <w:p w14:paraId="426FE8A0" w14:textId="0E07AA66" w:rsidR="00DC17DF" w:rsidRPr="00FA17C6" w:rsidRDefault="00FA17C6" w:rsidP="00002343">
            <w:pPr>
              <w:spacing w:before="160" w:after="120"/>
              <w:rPr>
                <w:rFonts w:ascii="Times New Roman" w:eastAsia="Times New Roman" w:hAnsi="Times New Roman" w:cs="Times New Roman"/>
                <w:spacing w:val="-4"/>
                <w:sz w:val="20"/>
                <w:szCs w:val="20"/>
              </w:rPr>
            </w:pPr>
            <w:r w:rsidRPr="00FA17C6">
              <w:rPr>
                <w:rFonts w:ascii="Times New Roman" w:eastAsia="Times New Roman" w:hAnsi="Times New Roman" w:cs="Times New Roman"/>
                <w:spacing w:val="-4"/>
                <w:sz w:val="20"/>
                <w:szCs w:val="20"/>
              </w:rPr>
              <w:t>practitioners will understand and make use of the visualized information.</w:t>
            </w:r>
            <w:r>
              <w:rPr>
                <w:rFonts w:ascii="Times New Roman" w:eastAsia="Times New Roman" w:hAnsi="Times New Roman" w:cs="Times New Roman"/>
                <w:spacing w:val="-4"/>
                <w:sz w:val="20"/>
                <w:szCs w:val="20"/>
              </w:rPr>
              <w:br/>
            </w:r>
            <w:r w:rsidRPr="00FA17C6">
              <w:rPr>
                <w:rFonts w:ascii="Times New Roman" w:eastAsia="Times New Roman" w:hAnsi="Times New Roman" w:cs="Times New Roman"/>
                <w:i/>
                <w:iCs/>
                <w:spacing w:val="-4"/>
                <w:sz w:val="20"/>
                <w:szCs w:val="20"/>
              </w:rPr>
              <w:t>Other PSP focus areas include: Crime Analysis</w:t>
            </w:r>
            <w:r>
              <w:rPr>
                <w:rFonts w:ascii="Times New Roman" w:eastAsia="Times New Roman" w:hAnsi="Times New Roman" w:cs="Times New Roman"/>
                <w:spacing w:val="-4"/>
                <w:sz w:val="20"/>
                <w:szCs w:val="20"/>
              </w:rPr>
              <w:t xml:space="preserve"> </w:t>
            </w:r>
          </w:p>
        </w:tc>
        <w:tc>
          <w:tcPr>
            <w:tcW w:w="3971" w:type="dxa"/>
            <w:tcBorders>
              <w:top w:val="single" w:sz="8" w:space="0" w:color="auto"/>
              <w:left w:val="single" w:sz="8" w:space="0" w:color="auto"/>
              <w:bottom w:val="single" w:sz="4" w:space="0" w:color="auto"/>
              <w:right w:val="single" w:sz="8" w:space="0" w:color="auto"/>
            </w:tcBorders>
            <w:tcMar>
              <w:left w:w="108" w:type="dxa"/>
              <w:right w:w="108" w:type="dxa"/>
            </w:tcMar>
          </w:tcPr>
          <w:p w14:paraId="2609EF75" w14:textId="77777777" w:rsidR="00DC17DF" w:rsidRPr="002C7A84" w:rsidRDefault="00DC17DF" w:rsidP="00DC17DF">
            <w:pPr>
              <w:pStyle w:val="ListParagraph"/>
              <w:numPr>
                <w:ilvl w:val="0"/>
                <w:numId w:val="33"/>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Andrew Eiswerth, MA, Research Analyst, CNA Center for Homeland Security and Infrastructure Resilience</w:t>
            </w:r>
          </w:p>
          <w:p w14:paraId="663414E6" w14:textId="77777777" w:rsidR="00DC17DF" w:rsidRPr="002C7A84" w:rsidRDefault="00DC17DF" w:rsidP="00DC17DF">
            <w:pPr>
              <w:pStyle w:val="ListParagraph"/>
              <w:numPr>
                <w:ilvl w:val="0"/>
                <w:numId w:val="33"/>
              </w:numPr>
              <w:spacing w:before="60" w:after="60"/>
              <w:ind w:left="216" w:right="144" w:hanging="216"/>
              <w:contextualSpacing w:val="0"/>
              <w:rPr>
                <w:rFonts w:ascii="Times New Roman" w:eastAsia="Times New Roman" w:hAnsi="Times New Roman" w:cs="Times New Roman"/>
                <w:spacing w:val="-4"/>
                <w:sz w:val="20"/>
                <w:szCs w:val="20"/>
              </w:rPr>
            </w:pPr>
            <w:r w:rsidRPr="002C7A84">
              <w:rPr>
                <w:rFonts w:ascii="Times New Roman" w:eastAsia="Times New Roman" w:hAnsi="Times New Roman" w:cs="Times New Roman"/>
                <w:spacing w:val="-4"/>
                <w:sz w:val="20"/>
                <w:szCs w:val="20"/>
              </w:rPr>
              <w:t>Mark Roberts, PhD, Research Scientist, CNA Center for Homeland Security and Infrastructure Resilience</w:t>
            </w:r>
          </w:p>
          <w:p w14:paraId="5A3C143F" w14:textId="77777777" w:rsidR="00DC17DF" w:rsidRPr="0099759E" w:rsidRDefault="00DC17DF" w:rsidP="00002343">
            <w:pPr>
              <w:pStyle w:val="ListParagraph"/>
              <w:spacing w:before="60" w:after="60"/>
              <w:ind w:left="360" w:right="144"/>
              <w:contextualSpacing w:val="0"/>
              <w:rPr>
                <w:rFonts w:ascii="Times New Roman" w:eastAsia="Times New Roman" w:hAnsi="Times New Roman" w:cs="Times New Roman"/>
                <w:spacing w:val="-4"/>
                <w:sz w:val="20"/>
                <w:szCs w:val="20"/>
              </w:rPr>
            </w:pPr>
          </w:p>
        </w:tc>
      </w:tr>
    </w:tbl>
    <w:p w14:paraId="20B6F954" w14:textId="4D524E62" w:rsidR="00570ECA" w:rsidRDefault="0041448A">
      <w:pPr>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br w:type="page"/>
      </w:r>
    </w:p>
    <w:p w14:paraId="11DE710F" w14:textId="2687C2F7" w:rsidR="00BE45FB" w:rsidRPr="004E5FD9" w:rsidRDefault="00BE45FB" w:rsidP="000C2E64">
      <w:pPr>
        <w:rPr>
          <w:rFonts w:ascii="Segoe UI" w:eastAsia="Segoe UI" w:hAnsi="Segoe UI" w:cs="Segoe UI"/>
          <w:b/>
          <w:bCs/>
          <w:color w:val="2F5496"/>
          <w:sz w:val="32"/>
          <w:szCs w:val="32"/>
        </w:rPr>
      </w:pPr>
      <w:r w:rsidRPr="000C2E64">
        <w:rPr>
          <w:rFonts w:ascii="Segoe UI" w:eastAsia="Segoe UI" w:hAnsi="Segoe UI" w:cs="Segoe UI"/>
          <w:b/>
          <w:color w:val="2F5496"/>
          <w:sz w:val="32"/>
          <w:szCs w:val="32"/>
        </w:rPr>
        <w:lastRenderedPageBreak/>
        <w:t xml:space="preserve">2024 Cohort Breakout </w:t>
      </w:r>
      <w:r>
        <w:rPr>
          <w:rFonts w:ascii="Segoe UI" w:eastAsia="Segoe UI" w:hAnsi="Segoe UI" w:cs="Segoe UI"/>
          <w:b/>
          <w:bCs/>
          <w:color w:val="2F5496"/>
          <w:sz w:val="32"/>
          <w:szCs w:val="32"/>
        </w:rPr>
        <w:t>Sessions</w:t>
      </w:r>
      <w:r w:rsidR="00480BD8">
        <w:rPr>
          <w:rFonts w:ascii="Segoe UI" w:eastAsia="Segoe UI" w:hAnsi="Segoe UI" w:cs="Segoe UI"/>
          <w:b/>
          <w:bCs/>
          <w:color w:val="2F5496"/>
          <w:sz w:val="32"/>
          <w:szCs w:val="32"/>
        </w:rPr>
        <w:t xml:space="preserve"> and/or 2021 Graduating </w:t>
      </w:r>
      <w:r w:rsidR="004351E3">
        <w:rPr>
          <w:rFonts w:ascii="Segoe UI" w:eastAsia="Segoe UI" w:hAnsi="Segoe UI" w:cs="Segoe UI"/>
          <w:b/>
          <w:bCs/>
          <w:color w:val="2F5496"/>
          <w:sz w:val="32"/>
          <w:szCs w:val="32"/>
        </w:rPr>
        <w:t>S</w:t>
      </w:r>
      <w:r w:rsidR="00480BD8">
        <w:rPr>
          <w:rFonts w:ascii="Segoe UI" w:eastAsia="Segoe UI" w:hAnsi="Segoe UI" w:cs="Segoe UI"/>
          <w:b/>
          <w:bCs/>
          <w:color w:val="2F5496"/>
          <w:sz w:val="32"/>
          <w:szCs w:val="32"/>
        </w:rPr>
        <w:t xml:space="preserve">ites </w:t>
      </w:r>
    </w:p>
    <w:tbl>
      <w:tblPr>
        <w:tblStyle w:val="TableGrid"/>
        <w:tblW w:w="12960" w:type="dxa"/>
        <w:tblLayout w:type="fixed"/>
        <w:tblLook w:val="04A0" w:firstRow="1" w:lastRow="0" w:firstColumn="1" w:lastColumn="0" w:noHBand="0" w:noVBand="1"/>
      </w:tblPr>
      <w:tblGrid>
        <w:gridCol w:w="1970"/>
        <w:gridCol w:w="7020"/>
        <w:gridCol w:w="3970"/>
      </w:tblGrid>
      <w:tr w:rsidR="00BE45FB" w14:paraId="04E30C80" w14:textId="77777777" w:rsidTr="000C2E64">
        <w:trPr>
          <w:trHeight w:val="300"/>
          <w:tblHeader/>
        </w:trPr>
        <w:tc>
          <w:tcPr>
            <w:tcW w:w="1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8B7AC19"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Title</w:t>
            </w:r>
          </w:p>
        </w:tc>
        <w:tc>
          <w:tcPr>
            <w:tcW w:w="702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952003D"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Description</w:t>
            </w:r>
          </w:p>
        </w:tc>
        <w:tc>
          <w:tcPr>
            <w:tcW w:w="397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9E01719" w14:textId="77777777" w:rsidR="00BE45FB" w:rsidRPr="00914070" w:rsidRDefault="00BE45FB" w:rsidP="00914070">
            <w:pPr>
              <w:spacing w:before="60" w:after="60"/>
              <w:jc w:val="center"/>
              <w:rPr>
                <w:spacing w:val="-4"/>
              </w:rPr>
            </w:pPr>
            <w:r w:rsidRPr="00914070">
              <w:rPr>
                <w:rFonts w:ascii="Times New Roman" w:eastAsia="Times New Roman" w:hAnsi="Times New Roman" w:cs="Times New Roman"/>
                <w:b/>
                <w:color w:val="FFFFFF" w:themeColor="background1"/>
                <w:spacing w:val="-4"/>
                <w:sz w:val="20"/>
                <w:szCs w:val="20"/>
              </w:rPr>
              <w:t>Speakers</w:t>
            </w:r>
          </w:p>
        </w:tc>
      </w:tr>
      <w:tr w:rsidR="00030542" w14:paraId="3949D814" w14:textId="77777777" w:rsidTr="008C471F">
        <w:trPr>
          <w:cantSplit/>
          <w:trHeight w:val="285"/>
        </w:trPr>
        <w:tc>
          <w:tcPr>
            <w:tcW w:w="1970" w:type="dxa"/>
          </w:tcPr>
          <w:p w14:paraId="4E6EE972" w14:textId="2A01636B" w:rsidR="00030542" w:rsidRPr="00914070" w:rsidRDefault="00030542" w:rsidP="008C471F">
            <w:pPr>
              <w:spacing w:before="6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Graduated Sites Roundtable</w:t>
            </w:r>
          </w:p>
        </w:tc>
        <w:tc>
          <w:tcPr>
            <w:tcW w:w="7020" w:type="dxa"/>
          </w:tcPr>
          <w:p w14:paraId="383648FF" w14:textId="7093C5EA" w:rsidR="00030542" w:rsidRPr="00914070" w:rsidRDefault="00030542"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panel will be a questions-and-answers format with graduated sites. The moderator will explore how PSP has benefited their community. Possible questions: What did they gain from the engagement? How can they remain engaged over the next year. What did they hope to get from the engagement but did not? How do they plan to continue the work they started in PSP and how we may be able to assist them?</w:t>
            </w:r>
          </w:p>
        </w:tc>
        <w:tc>
          <w:tcPr>
            <w:tcW w:w="3970" w:type="dxa"/>
          </w:tcPr>
          <w:p w14:paraId="159B3329" w14:textId="77777777" w:rsidR="00030542" w:rsidRPr="00914070" w:rsidRDefault="00030542" w:rsidP="008C471F">
            <w:pPr>
              <w:spacing w:before="60" w:after="60"/>
              <w:ind w:left="216" w:right="144" w:hanging="216"/>
              <w:rPr>
                <w:rFonts w:ascii="Times New Roman" w:eastAsia="Times New Roman" w:hAnsi="Times New Roman" w:cs="Times New Roman"/>
                <w:spacing w:val="-4"/>
                <w:sz w:val="20"/>
                <w:szCs w:val="20"/>
              </w:rPr>
            </w:pPr>
            <w:r w:rsidRPr="00914070">
              <w:rPr>
                <w:rFonts w:ascii="Times New Roman" w:eastAsia="Times New Roman" w:hAnsi="Times New Roman" w:cs="Times New Roman"/>
                <w:b/>
                <w:spacing w:val="-4"/>
                <w:sz w:val="20"/>
                <w:szCs w:val="20"/>
              </w:rPr>
              <w:t xml:space="preserve">Moderator: </w:t>
            </w:r>
            <w:r w:rsidRPr="00914070">
              <w:rPr>
                <w:rFonts w:ascii="Times New Roman" w:eastAsia="Times New Roman" w:hAnsi="Times New Roman" w:cs="Times New Roman"/>
                <w:spacing w:val="-4"/>
                <w:sz w:val="20"/>
                <w:szCs w:val="20"/>
              </w:rPr>
              <w:t>TBD</w:t>
            </w:r>
          </w:p>
          <w:p w14:paraId="54E4986D" w14:textId="77777777" w:rsidR="00030542" w:rsidRPr="00914070" w:rsidRDefault="00030542" w:rsidP="00002343">
            <w:pPr>
              <w:spacing w:before="60" w:after="60"/>
              <w:ind w:left="216" w:right="144" w:hanging="216"/>
              <w:rPr>
                <w:rFonts w:ascii="Times New Roman" w:eastAsia="Times New Roman" w:hAnsi="Times New Roman" w:cs="Times New Roman"/>
                <w:b/>
                <w:spacing w:val="-4"/>
                <w:sz w:val="20"/>
                <w:szCs w:val="20"/>
              </w:rPr>
            </w:pPr>
            <w:r w:rsidRPr="00914070">
              <w:rPr>
                <w:rFonts w:ascii="Times New Roman" w:eastAsia="Times New Roman" w:hAnsi="Times New Roman" w:cs="Times New Roman"/>
                <w:b/>
                <w:spacing w:val="-4"/>
                <w:sz w:val="20"/>
                <w:szCs w:val="20"/>
              </w:rPr>
              <w:t>Suggested Speakers:</w:t>
            </w:r>
          </w:p>
          <w:p w14:paraId="6D50368E" w14:textId="1F8F6E46" w:rsidR="00030542" w:rsidRPr="00914070" w:rsidRDefault="00DE6F67" w:rsidP="00002343">
            <w:pPr>
              <w:pStyle w:val="ListParagraph"/>
              <w:numPr>
                <w:ilvl w:val="1"/>
                <w:numId w:val="78"/>
              </w:numPr>
              <w:spacing w:before="60" w:after="60"/>
              <w:ind w:left="216" w:right="144" w:hanging="216"/>
              <w:contextualSpacing w:val="0"/>
            </w:pPr>
            <w:r>
              <w:rPr>
                <w:rFonts w:ascii="Times New Roman" w:hAnsi="Times New Roman" w:cs="Times New Roman"/>
                <w:spacing w:val="-4"/>
                <w:sz w:val="20"/>
                <w:szCs w:val="20"/>
              </w:rPr>
              <w:t>Various PSP Sites</w:t>
            </w:r>
          </w:p>
        </w:tc>
      </w:tr>
      <w:tr w:rsidR="00030542" w14:paraId="1DB0A212" w14:textId="77777777" w:rsidTr="00450EAB">
        <w:trPr>
          <w:trHeight w:val="1627"/>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31CAB079" w14:textId="77777777" w:rsidR="00030542" w:rsidRPr="00914070" w:rsidRDefault="00030542"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PSP Strategic Planning: Implementation Strategies and Lessons Learned</w:t>
            </w:r>
          </w:p>
          <w:p w14:paraId="47E0D5EB" w14:textId="35FDF621" w:rsidR="00030542" w:rsidRPr="00914070" w:rsidRDefault="00030542"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i/>
                <w:spacing w:val="-4"/>
                <w:sz w:val="20"/>
                <w:szCs w:val="20"/>
              </w:rPr>
              <w:t xml:space="preserve">Submitted by: </w:t>
            </w:r>
            <w:r w:rsidR="00D0384E">
              <w:rPr>
                <w:rFonts w:ascii="Times New Roman" w:eastAsia="Times New Roman" w:hAnsi="Times New Roman" w:cs="Times New Roman"/>
                <w:i/>
                <w:spacing w:val="-4"/>
                <w:sz w:val="20"/>
                <w:szCs w:val="20"/>
              </w:rPr>
              <w:br/>
            </w:r>
            <w:r w:rsidRPr="00914070">
              <w:rPr>
                <w:rFonts w:ascii="Times New Roman" w:eastAsia="Times New Roman" w:hAnsi="Times New Roman" w:cs="Times New Roman"/>
                <w:i/>
                <w:spacing w:val="-4"/>
                <w:sz w:val="20"/>
                <w:szCs w:val="20"/>
              </w:rPr>
              <w:t>Allie Land</w:t>
            </w:r>
          </w:p>
        </w:tc>
        <w:tc>
          <w:tcPr>
            <w:tcW w:w="7020" w:type="dxa"/>
            <w:tcBorders>
              <w:top w:val="single" w:sz="8" w:space="0" w:color="auto"/>
              <w:left w:val="single" w:sz="8" w:space="0" w:color="auto"/>
              <w:bottom w:val="single" w:sz="8" w:space="0" w:color="auto"/>
              <w:right w:val="single" w:sz="8" w:space="0" w:color="auto"/>
            </w:tcBorders>
            <w:tcMar>
              <w:left w:w="108" w:type="dxa"/>
              <w:right w:w="108" w:type="dxa"/>
            </w:tcMar>
          </w:tcPr>
          <w:p w14:paraId="177B688C" w14:textId="77777777" w:rsidR="00030542" w:rsidRPr="00914070" w:rsidRDefault="00030542" w:rsidP="008C471F">
            <w:pPr>
              <w:spacing w:before="60" w:after="12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This panel discussion will provide an overview of the PSP strategic planning process, to include a broad description of the process and how it differs from traditional policing strategic plans, including the focused approach, recommended participants, evaluation, and PSP training and technical assistance support. A key feature of the presentation will involve questions and answers with two PSP sites that have undergone PSP strategic planning and have implemented their plan or are in the process of implementation. The session will conclude with questions and answers from the audience.</w:t>
            </w:r>
          </w:p>
        </w:tc>
        <w:tc>
          <w:tcPr>
            <w:tcW w:w="3970" w:type="dxa"/>
            <w:tcBorders>
              <w:top w:val="single" w:sz="8" w:space="0" w:color="auto"/>
              <w:left w:val="single" w:sz="8" w:space="0" w:color="auto"/>
              <w:bottom w:val="single" w:sz="8" w:space="0" w:color="auto"/>
              <w:right w:val="single" w:sz="8" w:space="0" w:color="auto"/>
            </w:tcBorders>
            <w:tcMar>
              <w:left w:w="108" w:type="dxa"/>
              <w:right w:w="108" w:type="dxa"/>
            </w:tcMar>
          </w:tcPr>
          <w:p w14:paraId="1BE1BB61" w14:textId="1942C95E" w:rsidR="00030542" w:rsidRPr="00914070" w:rsidRDefault="00030542" w:rsidP="00002343">
            <w:pPr>
              <w:pStyle w:val="ListParagraph"/>
              <w:numPr>
                <w:ilvl w:val="0"/>
                <w:numId w:val="5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Wayne Smith,</w:t>
            </w:r>
            <w:r w:rsidRPr="00914070" w:rsidDel="004D0EDB">
              <w:rPr>
                <w:rFonts w:ascii="Times New Roman" w:eastAsia="Times New Roman" w:hAnsi="Times New Roman" w:cs="Times New Roman"/>
                <w:spacing w:val="-4"/>
                <w:sz w:val="20"/>
                <w:szCs w:val="20"/>
              </w:rPr>
              <w:t xml:space="preserve"> </w:t>
            </w:r>
            <w:r w:rsidR="00DB460F" w:rsidRPr="00914070">
              <w:rPr>
                <w:rFonts w:ascii="Times New Roman" w:eastAsia="Times New Roman" w:hAnsi="Times New Roman" w:cs="Times New Roman"/>
                <w:spacing w:val="-4"/>
                <w:sz w:val="20"/>
                <w:szCs w:val="20"/>
              </w:rPr>
              <w:t>Chief</w:t>
            </w:r>
            <w:r w:rsidR="00DB460F">
              <w:rPr>
                <w:rFonts w:ascii="Times New Roman" w:eastAsia="Times New Roman" w:hAnsi="Times New Roman" w:cs="Times New Roman"/>
                <w:spacing w:val="-4"/>
                <w:sz w:val="20"/>
                <w:szCs w:val="20"/>
              </w:rPr>
              <w:t xml:space="preserve">, </w:t>
            </w:r>
            <w:r w:rsidRPr="00914070">
              <w:rPr>
                <w:rFonts w:ascii="Times New Roman" w:eastAsia="Times New Roman" w:hAnsi="Times New Roman" w:cs="Times New Roman"/>
                <w:spacing w:val="-4"/>
                <w:sz w:val="20"/>
                <w:szCs w:val="20"/>
              </w:rPr>
              <w:t>Shreveport, Louisiana, Police Department</w:t>
            </w:r>
          </w:p>
          <w:p w14:paraId="3D3D0528" w14:textId="6C186637" w:rsidR="00213A5A" w:rsidRDefault="00213A5A" w:rsidP="002B1029">
            <w:pPr>
              <w:pStyle w:val="ListParagraph"/>
              <w:numPr>
                <w:ilvl w:val="0"/>
                <w:numId w:val="51"/>
              </w:numPr>
              <w:spacing w:before="60" w:after="60"/>
              <w:ind w:left="216" w:right="144" w:hanging="216"/>
              <w:contextualSpacing w:val="0"/>
              <w:rPr>
                <w:rFonts w:ascii="Times New Roman" w:eastAsia="Times New Roman" w:hAnsi="Times New Roman" w:cs="Times New Roman"/>
                <w:spacing w:val="-4"/>
                <w:sz w:val="20"/>
                <w:szCs w:val="20"/>
              </w:rPr>
            </w:pPr>
            <w:r w:rsidRPr="00914070">
              <w:rPr>
                <w:rFonts w:ascii="Times New Roman" w:eastAsia="Times New Roman" w:hAnsi="Times New Roman" w:cs="Times New Roman"/>
                <w:spacing w:val="-4"/>
                <w:sz w:val="20"/>
                <w:szCs w:val="20"/>
              </w:rPr>
              <w:t xml:space="preserve">Tom Woodmansee, Principal Advisor, </w:t>
            </w:r>
            <w:r w:rsidR="007A0821">
              <w:rPr>
                <w:rFonts w:ascii="Times New Roman" w:eastAsia="Times New Roman" w:hAnsi="Times New Roman" w:cs="Times New Roman"/>
                <w:spacing w:val="-4"/>
                <w:sz w:val="20"/>
                <w:szCs w:val="20"/>
              </w:rPr>
              <w:t>can</w:t>
            </w:r>
          </w:p>
          <w:p w14:paraId="11C3C030" w14:textId="497F0E43" w:rsidR="00213A5A" w:rsidRPr="000F3574" w:rsidRDefault="007A0821" w:rsidP="002B1029">
            <w:pPr>
              <w:pStyle w:val="ListParagraph"/>
              <w:numPr>
                <w:ilvl w:val="0"/>
                <w:numId w:val="51"/>
              </w:numPr>
              <w:spacing w:before="60" w:after="60"/>
              <w:ind w:left="216" w:right="144" w:hanging="216"/>
              <w:contextualSpacing w:val="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Vince Davenport, Associate Deputy Director, BJA</w:t>
            </w:r>
          </w:p>
        </w:tc>
      </w:tr>
    </w:tbl>
    <w:p w14:paraId="671CC36A" w14:textId="3D7811E1" w:rsidR="00155E19" w:rsidRPr="00914070" w:rsidRDefault="00155E19" w:rsidP="00842015">
      <w:pPr>
        <w:spacing w:before="60"/>
        <w:rPr>
          <w:spacing w:val="-4"/>
          <w:sz w:val="2"/>
          <w:szCs w:val="2"/>
        </w:rPr>
      </w:pPr>
    </w:p>
    <w:sectPr w:rsidR="00155E19" w:rsidRPr="00914070" w:rsidSect="009A4F08">
      <w:headerReference w:type="default" r:id="rId11"/>
      <w:footerReference w:type="default" r:id="rId12"/>
      <w:pgSz w:w="15840" w:h="12240" w:orient="landscape"/>
      <w:pgMar w:top="1440" w:right="1440" w:bottom="990" w:left="1440"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EBC6" w14:textId="77777777" w:rsidR="001E1486" w:rsidRDefault="001E1486" w:rsidP="00A67282">
      <w:pPr>
        <w:spacing w:after="0" w:line="240" w:lineRule="auto"/>
      </w:pPr>
      <w:r>
        <w:separator/>
      </w:r>
    </w:p>
    <w:p w14:paraId="2E42E871" w14:textId="77777777" w:rsidR="001E1486" w:rsidRDefault="001E1486"/>
    <w:p w14:paraId="57DC04E6" w14:textId="77777777" w:rsidR="001E1486" w:rsidRDefault="001E1486"/>
    <w:p w14:paraId="2EB4E132" w14:textId="77777777" w:rsidR="001E1486" w:rsidRDefault="001E1486"/>
  </w:endnote>
  <w:endnote w:type="continuationSeparator" w:id="0">
    <w:p w14:paraId="06E58F9D" w14:textId="77777777" w:rsidR="001E1486" w:rsidRDefault="001E1486" w:rsidP="00A67282">
      <w:pPr>
        <w:spacing w:after="0" w:line="240" w:lineRule="auto"/>
      </w:pPr>
      <w:r>
        <w:continuationSeparator/>
      </w:r>
    </w:p>
    <w:p w14:paraId="2FC339CD" w14:textId="77777777" w:rsidR="001E1486" w:rsidRDefault="001E1486"/>
    <w:p w14:paraId="6F8D370D" w14:textId="77777777" w:rsidR="001E1486" w:rsidRDefault="001E1486"/>
    <w:p w14:paraId="1785D5CD" w14:textId="77777777" w:rsidR="001E1486" w:rsidRDefault="001E1486"/>
  </w:endnote>
  <w:endnote w:type="continuationNotice" w:id="1">
    <w:p w14:paraId="1EE90409" w14:textId="77777777" w:rsidR="001E1486" w:rsidRDefault="001E1486">
      <w:pPr>
        <w:spacing w:after="0" w:line="240" w:lineRule="auto"/>
      </w:pPr>
    </w:p>
    <w:p w14:paraId="6C4C91D4" w14:textId="77777777" w:rsidR="001E1486" w:rsidRDefault="001E1486"/>
    <w:p w14:paraId="50835392" w14:textId="77777777" w:rsidR="001E1486" w:rsidRDefault="001E1486"/>
    <w:p w14:paraId="5929F50F" w14:textId="77777777" w:rsidR="001E1486" w:rsidRDefault="001E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17BA" w14:textId="3FC00A82" w:rsidR="00D0384E" w:rsidRDefault="000933A0" w:rsidP="007748C8">
    <w:pPr>
      <w:pStyle w:val="Footer"/>
      <w:jc w:val="center"/>
    </w:pPr>
    <w:r>
      <w:t>1</w:t>
    </w:r>
    <w:r w:rsidR="00EE7EB0">
      <w:t>2</w:t>
    </w:r>
    <w:r>
      <w:t>/</w:t>
    </w:r>
    <w:r w:rsidR="00EE7EB0">
      <w:t>04</w:t>
    </w:r>
    <w:r w:rsidR="000C17CA">
      <w:t>/2024</w:t>
    </w:r>
    <w:r w:rsidR="005601FE">
      <w:ptab w:relativeTo="margin" w:alignment="center" w:leader="none"/>
    </w:r>
    <w:r w:rsidR="005601FE">
      <w:ptab w:relativeTo="margin" w:alignment="right" w:leader="none"/>
    </w:r>
    <w:r w:rsidR="000C17CA">
      <w:fldChar w:fldCharType="begin"/>
    </w:r>
    <w:r w:rsidR="000C17CA">
      <w:instrText xml:space="preserve"> PAGE   \* MERGEFORMAT </w:instrText>
    </w:r>
    <w:r w:rsidR="000C17CA">
      <w:fldChar w:fldCharType="separate"/>
    </w:r>
    <w:r w:rsidR="000C17CA">
      <w:rPr>
        <w:noProof/>
      </w:rPr>
      <w:t>1</w:t>
    </w:r>
    <w:r w:rsidR="000C17CA">
      <w:rPr>
        <w:noProof/>
      </w:rPr>
      <w:fldChar w:fldCharType="end"/>
    </w:r>
  </w:p>
  <w:p w14:paraId="0D189AA5" w14:textId="77777777" w:rsidR="00134A65" w:rsidRDefault="00134A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C4E0" w14:textId="77777777" w:rsidR="001E1486" w:rsidRDefault="001E1486" w:rsidP="00A67282">
      <w:pPr>
        <w:spacing w:after="0" w:line="240" w:lineRule="auto"/>
      </w:pPr>
      <w:r>
        <w:separator/>
      </w:r>
    </w:p>
    <w:p w14:paraId="71D5BCA8" w14:textId="77777777" w:rsidR="001E1486" w:rsidRDefault="001E1486"/>
    <w:p w14:paraId="2FB37FD4" w14:textId="77777777" w:rsidR="001E1486" w:rsidRDefault="001E1486"/>
    <w:p w14:paraId="143BB92A" w14:textId="77777777" w:rsidR="001E1486" w:rsidRDefault="001E1486"/>
  </w:footnote>
  <w:footnote w:type="continuationSeparator" w:id="0">
    <w:p w14:paraId="485B7582" w14:textId="77777777" w:rsidR="001E1486" w:rsidRDefault="001E1486" w:rsidP="00A67282">
      <w:pPr>
        <w:spacing w:after="0" w:line="240" w:lineRule="auto"/>
      </w:pPr>
      <w:r>
        <w:continuationSeparator/>
      </w:r>
    </w:p>
    <w:p w14:paraId="77B7C55A" w14:textId="77777777" w:rsidR="001E1486" w:rsidRDefault="001E1486"/>
    <w:p w14:paraId="601B18B0" w14:textId="77777777" w:rsidR="001E1486" w:rsidRDefault="001E1486"/>
    <w:p w14:paraId="0A8EEFAF" w14:textId="77777777" w:rsidR="001E1486" w:rsidRDefault="001E1486"/>
  </w:footnote>
  <w:footnote w:type="continuationNotice" w:id="1">
    <w:p w14:paraId="5F55B82E" w14:textId="77777777" w:rsidR="001E1486" w:rsidRDefault="001E1486">
      <w:pPr>
        <w:spacing w:after="0" w:line="240" w:lineRule="auto"/>
      </w:pPr>
    </w:p>
    <w:p w14:paraId="7687A6CE" w14:textId="77777777" w:rsidR="001E1486" w:rsidRDefault="001E1486"/>
    <w:p w14:paraId="4D1734D5" w14:textId="77777777" w:rsidR="001E1486" w:rsidRDefault="001E1486"/>
    <w:p w14:paraId="0E529CEF" w14:textId="77777777" w:rsidR="001E1486" w:rsidRDefault="001E1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8BE8" w14:textId="66292B07" w:rsidR="00D0384E" w:rsidRDefault="00C54B20" w:rsidP="007748C8">
    <w:pPr>
      <w:pStyle w:val="Header"/>
    </w:pPr>
    <w:r>
      <w:t>PSP 2024 Summit</w:t>
    </w:r>
    <w:r w:rsidR="00AB0504">
      <w:t>—</w:t>
    </w:r>
    <w:r w:rsidR="000933A0">
      <w:t xml:space="preserve">Breakout </w:t>
    </w:r>
    <w:r w:rsidR="004C1350">
      <w:t xml:space="preserve">and Panel </w:t>
    </w:r>
    <w:r w:rsidR="000933A0">
      <w:t>Session</w:t>
    </w:r>
    <w:r w:rsidR="004C1350">
      <w:t xml:space="preserve"> Descriptions</w:t>
    </w:r>
  </w:p>
  <w:p w14:paraId="6F73B8B2" w14:textId="77777777" w:rsidR="00134A65" w:rsidRDefault="00134A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555"/>
    <w:multiLevelType w:val="hybridMultilevel"/>
    <w:tmpl w:val="1E1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CAEF6"/>
    <w:multiLevelType w:val="hybridMultilevel"/>
    <w:tmpl w:val="D8A4CB5C"/>
    <w:lvl w:ilvl="0" w:tplc="471EBF48">
      <w:start w:val="1"/>
      <w:numFmt w:val="bullet"/>
      <w:lvlText w:val=""/>
      <w:lvlJc w:val="left"/>
      <w:pPr>
        <w:ind w:left="720" w:hanging="360"/>
      </w:pPr>
      <w:rPr>
        <w:rFonts w:ascii="Symbol" w:hAnsi="Symbol" w:hint="default"/>
      </w:rPr>
    </w:lvl>
    <w:lvl w:ilvl="1" w:tplc="A75035FE">
      <w:start w:val="1"/>
      <w:numFmt w:val="bullet"/>
      <w:lvlText w:val="o"/>
      <w:lvlJc w:val="left"/>
      <w:pPr>
        <w:ind w:left="1440" w:hanging="360"/>
      </w:pPr>
      <w:rPr>
        <w:rFonts w:ascii="Courier New" w:hAnsi="Courier New" w:hint="default"/>
      </w:rPr>
    </w:lvl>
    <w:lvl w:ilvl="2" w:tplc="99EEBCFC">
      <w:start w:val="1"/>
      <w:numFmt w:val="bullet"/>
      <w:lvlText w:val=""/>
      <w:lvlJc w:val="left"/>
      <w:pPr>
        <w:ind w:left="2160" w:hanging="360"/>
      </w:pPr>
      <w:rPr>
        <w:rFonts w:ascii="Wingdings" w:hAnsi="Wingdings" w:hint="default"/>
      </w:rPr>
    </w:lvl>
    <w:lvl w:ilvl="3" w:tplc="A6DCEF3A">
      <w:start w:val="1"/>
      <w:numFmt w:val="bullet"/>
      <w:lvlText w:val=""/>
      <w:lvlJc w:val="left"/>
      <w:pPr>
        <w:ind w:left="2880" w:hanging="360"/>
      </w:pPr>
      <w:rPr>
        <w:rFonts w:ascii="Symbol" w:hAnsi="Symbol" w:hint="default"/>
      </w:rPr>
    </w:lvl>
    <w:lvl w:ilvl="4" w:tplc="3D78A7F8">
      <w:start w:val="1"/>
      <w:numFmt w:val="bullet"/>
      <w:lvlText w:val="o"/>
      <w:lvlJc w:val="left"/>
      <w:pPr>
        <w:ind w:left="3600" w:hanging="360"/>
      </w:pPr>
      <w:rPr>
        <w:rFonts w:ascii="Courier New" w:hAnsi="Courier New" w:hint="default"/>
      </w:rPr>
    </w:lvl>
    <w:lvl w:ilvl="5" w:tplc="48600750">
      <w:start w:val="1"/>
      <w:numFmt w:val="bullet"/>
      <w:lvlText w:val=""/>
      <w:lvlJc w:val="left"/>
      <w:pPr>
        <w:ind w:left="4320" w:hanging="360"/>
      </w:pPr>
      <w:rPr>
        <w:rFonts w:ascii="Wingdings" w:hAnsi="Wingdings" w:hint="default"/>
      </w:rPr>
    </w:lvl>
    <w:lvl w:ilvl="6" w:tplc="0228FDC6">
      <w:start w:val="1"/>
      <w:numFmt w:val="bullet"/>
      <w:lvlText w:val=""/>
      <w:lvlJc w:val="left"/>
      <w:pPr>
        <w:ind w:left="5040" w:hanging="360"/>
      </w:pPr>
      <w:rPr>
        <w:rFonts w:ascii="Symbol" w:hAnsi="Symbol" w:hint="default"/>
      </w:rPr>
    </w:lvl>
    <w:lvl w:ilvl="7" w:tplc="55E21C5C">
      <w:start w:val="1"/>
      <w:numFmt w:val="bullet"/>
      <w:lvlText w:val="o"/>
      <w:lvlJc w:val="left"/>
      <w:pPr>
        <w:ind w:left="5760" w:hanging="360"/>
      </w:pPr>
      <w:rPr>
        <w:rFonts w:ascii="Courier New" w:hAnsi="Courier New" w:hint="default"/>
      </w:rPr>
    </w:lvl>
    <w:lvl w:ilvl="8" w:tplc="4190AEA4">
      <w:start w:val="1"/>
      <w:numFmt w:val="bullet"/>
      <w:lvlText w:val=""/>
      <w:lvlJc w:val="left"/>
      <w:pPr>
        <w:ind w:left="6480" w:hanging="360"/>
      </w:pPr>
      <w:rPr>
        <w:rFonts w:ascii="Wingdings" w:hAnsi="Wingdings" w:hint="default"/>
      </w:rPr>
    </w:lvl>
  </w:abstractNum>
  <w:abstractNum w:abstractNumId="2" w15:restartNumberingAfterBreak="0">
    <w:nsid w:val="05BB15C7"/>
    <w:multiLevelType w:val="hybridMultilevel"/>
    <w:tmpl w:val="298AF81E"/>
    <w:lvl w:ilvl="0" w:tplc="5B148518">
      <w:start w:val="1"/>
      <w:numFmt w:val="bullet"/>
      <w:lvlText w:val=""/>
      <w:lvlJc w:val="left"/>
      <w:pPr>
        <w:ind w:left="360" w:hanging="360"/>
      </w:pPr>
      <w:rPr>
        <w:rFonts w:ascii="Symbol" w:hAnsi="Symbol" w:hint="default"/>
        <w:sz w:val="20"/>
        <w:szCs w:val="20"/>
      </w:rPr>
    </w:lvl>
    <w:lvl w:ilvl="1" w:tplc="D61A2AD6">
      <w:start w:val="1"/>
      <w:numFmt w:val="bullet"/>
      <w:lvlText w:val="o"/>
      <w:lvlJc w:val="left"/>
      <w:pPr>
        <w:ind w:left="1080" w:hanging="360"/>
      </w:pPr>
      <w:rPr>
        <w:rFonts w:ascii="Courier New" w:hAnsi="Courier New" w:hint="default"/>
      </w:rPr>
    </w:lvl>
    <w:lvl w:ilvl="2" w:tplc="D7DA52C2">
      <w:start w:val="1"/>
      <w:numFmt w:val="bullet"/>
      <w:lvlText w:val=""/>
      <w:lvlJc w:val="left"/>
      <w:pPr>
        <w:ind w:left="1800" w:hanging="360"/>
      </w:pPr>
      <w:rPr>
        <w:rFonts w:ascii="Wingdings" w:hAnsi="Wingdings" w:hint="default"/>
      </w:rPr>
    </w:lvl>
    <w:lvl w:ilvl="3" w:tplc="2DC8C408">
      <w:start w:val="1"/>
      <w:numFmt w:val="bullet"/>
      <w:lvlText w:val=""/>
      <w:lvlJc w:val="left"/>
      <w:pPr>
        <w:ind w:left="2520" w:hanging="360"/>
      </w:pPr>
      <w:rPr>
        <w:rFonts w:ascii="Symbol" w:hAnsi="Symbol" w:hint="default"/>
      </w:rPr>
    </w:lvl>
    <w:lvl w:ilvl="4" w:tplc="DD8A8BC4">
      <w:start w:val="1"/>
      <w:numFmt w:val="bullet"/>
      <w:lvlText w:val="o"/>
      <w:lvlJc w:val="left"/>
      <w:pPr>
        <w:ind w:left="3240" w:hanging="360"/>
      </w:pPr>
      <w:rPr>
        <w:rFonts w:ascii="Courier New" w:hAnsi="Courier New" w:hint="default"/>
      </w:rPr>
    </w:lvl>
    <w:lvl w:ilvl="5" w:tplc="622A76E0">
      <w:start w:val="1"/>
      <w:numFmt w:val="bullet"/>
      <w:lvlText w:val=""/>
      <w:lvlJc w:val="left"/>
      <w:pPr>
        <w:ind w:left="3960" w:hanging="360"/>
      </w:pPr>
      <w:rPr>
        <w:rFonts w:ascii="Wingdings" w:hAnsi="Wingdings" w:hint="default"/>
      </w:rPr>
    </w:lvl>
    <w:lvl w:ilvl="6" w:tplc="080AD450">
      <w:start w:val="1"/>
      <w:numFmt w:val="bullet"/>
      <w:lvlText w:val=""/>
      <w:lvlJc w:val="left"/>
      <w:pPr>
        <w:ind w:left="4680" w:hanging="360"/>
      </w:pPr>
      <w:rPr>
        <w:rFonts w:ascii="Symbol" w:hAnsi="Symbol" w:hint="default"/>
      </w:rPr>
    </w:lvl>
    <w:lvl w:ilvl="7" w:tplc="82326114">
      <w:start w:val="1"/>
      <w:numFmt w:val="bullet"/>
      <w:lvlText w:val="o"/>
      <w:lvlJc w:val="left"/>
      <w:pPr>
        <w:ind w:left="5400" w:hanging="360"/>
      </w:pPr>
      <w:rPr>
        <w:rFonts w:ascii="Courier New" w:hAnsi="Courier New" w:hint="default"/>
      </w:rPr>
    </w:lvl>
    <w:lvl w:ilvl="8" w:tplc="C486FE50">
      <w:start w:val="1"/>
      <w:numFmt w:val="bullet"/>
      <w:lvlText w:val=""/>
      <w:lvlJc w:val="left"/>
      <w:pPr>
        <w:ind w:left="6120" w:hanging="360"/>
      </w:pPr>
      <w:rPr>
        <w:rFonts w:ascii="Wingdings" w:hAnsi="Wingdings" w:hint="default"/>
      </w:rPr>
    </w:lvl>
  </w:abstractNum>
  <w:abstractNum w:abstractNumId="3" w15:restartNumberingAfterBreak="0">
    <w:nsid w:val="06023042"/>
    <w:multiLevelType w:val="hybridMultilevel"/>
    <w:tmpl w:val="23D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85CF9"/>
    <w:multiLevelType w:val="hybridMultilevel"/>
    <w:tmpl w:val="E8A2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E4AC0"/>
    <w:multiLevelType w:val="hybridMultilevel"/>
    <w:tmpl w:val="BC3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F6A5F"/>
    <w:multiLevelType w:val="hybridMultilevel"/>
    <w:tmpl w:val="08CE32FA"/>
    <w:lvl w:ilvl="0" w:tplc="167E56F0">
      <w:start w:val="1"/>
      <w:numFmt w:val="bullet"/>
      <w:lvlText w:val=""/>
      <w:lvlJc w:val="left"/>
      <w:pPr>
        <w:ind w:left="720" w:hanging="360"/>
      </w:pPr>
      <w:rPr>
        <w:rFonts w:ascii="Symbol" w:hAnsi="Symbol" w:hint="default"/>
        <w:sz w:val="20"/>
        <w:szCs w:val="20"/>
      </w:rPr>
    </w:lvl>
    <w:lvl w:ilvl="1" w:tplc="07CC7BCA">
      <w:start w:val="1"/>
      <w:numFmt w:val="bullet"/>
      <w:lvlText w:val="o"/>
      <w:lvlJc w:val="left"/>
      <w:pPr>
        <w:ind w:left="1440" w:hanging="360"/>
      </w:pPr>
      <w:rPr>
        <w:rFonts w:ascii="Courier New" w:hAnsi="Courier New" w:hint="default"/>
      </w:rPr>
    </w:lvl>
    <w:lvl w:ilvl="2" w:tplc="6B98FF1A">
      <w:start w:val="1"/>
      <w:numFmt w:val="bullet"/>
      <w:lvlText w:val=""/>
      <w:lvlJc w:val="left"/>
      <w:pPr>
        <w:ind w:left="2160" w:hanging="360"/>
      </w:pPr>
      <w:rPr>
        <w:rFonts w:ascii="Wingdings" w:hAnsi="Wingdings" w:hint="default"/>
      </w:rPr>
    </w:lvl>
    <w:lvl w:ilvl="3" w:tplc="3C0277D2">
      <w:start w:val="1"/>
      <w:numFmt w:val="bullet"/>
      <w:lvlText w:val=""/>
      <w:lvlJc w:val="left"/>
      <w:pPr>
        <w:ind w:left="2880" w:hanging="360"/>
      </w:pPr>
      <w:rPr>
        <w:rFonts w:ascii="Symbol" w:hAnsi="Symbol" w:hint="default"/>
      </w:rPr>
    </w:lvl>
    <w:lvl w:ilvl="4" w:tplc="30E87A3C">
      <w:start w:val="1"/>
      <w:numFmt w:val="bullet"/>
      <w:lvlText w:val="o"/>
      <w:lvlJc w:val="left"/>
      <w:pPr>
        <w:ind w:left="3600" w:hanging="360"/>
      </w:pPr>
      <w:rPr>
        <w:rFonts w:ascii="Courier New" w:hAnsi="Courier New" w:hint="default"/>
      </w:rPr>
    </w:lvl>
    <w:lvl w:ilvl="5" w:tplc="B5782C18">
      <w:start w:val="1"/>
      <w:numFmt w:val="bullet"/>
      <w:lvlText w:val=""/>
      <w:lvlJc w:val="left"/>
      <w:pPr>
        <w:ind w:left="4320" w:hanging="360"/>
      </w:pPr>
      <w:rPr>
        <w:rFonts w:ascii="Wingdings" w:hAnsi="Wingdings" w:hint="default"/>
      </w:rPr>
    </w:lvl>
    <w:lvl w:ilvl="6" w:tplc="F9B2D7EE">
      <w:start w:val="1"/>
      <w:numFmt w:val="bullet"/>
      <w:lvlText w:val=""/>
      <w:lvlJc w:val="left"/>
      <w:pPr>
        <w:ind w:left="5040" w:hanging="360"/>
      </w:pPr>
      <w:rPr>
        <w:rFonts w:ascii="Symbol" w:hAnsi="Symbol" w:hint="default"/>
      </w:rPr>
    </w:lvl>
    <w:lvl w:ilvl="7" w:tplc="65A4C934">
      <w:start w:val="1"/>
      <w:numFmt w:val="bullet"/>
      <w:lvlText w:val="o"/>
      <w:lvlJc w:val="left"/>
      <w:pPr>
        <w:ind w:left="5760" w:hanging="360"/>
      </w:pPr>
      <w:rPr>
        <w:rFonts w:ascii="Courier New" w:hAnsi="Courier New" w:hint="default"/>
      </w:rPr>
    </w:lvl>
    <w:lvl w:ilvl="8" w:tplc="7B8ACBF8">
      <w:start w:val="1"/>
      <w:numFmt w:val="bullet"/>
      <w:lvlText w:val=""/>
      <w:lvlJc w:val="left"/>
      <w:pPr>
        <w:ind w:left="6480" w:hanging="360"/>
      </w:pPr>
      <w:rPr>
        <w:rFonts w:ascii="Wingdings" w:hAnsi="Wingdings" w:hint="default"/>
      </w:rPr>
    </w:lvl>
  </w:abstractNum>
  <w:abstractNum w:abstractNumId="7" w15:restartNumberingAfterBreak="0">
    <w:nsid w:val="0FB88E24"/>
    <w:multiLevelType w:val="hybridMultilevel"/>
    <w:tmpl w:val="08CAA526"/>
    <w:lvl w:ilvl="0" w:tplc="10A285FE">
      <w:start w:val="1"/>
      <w:numFmt w:val="bullet"/>
      <w:lvlText w:val=""/>
      <w:lvlJc w:val="left"/>
      <w:pPr>
        <w:ind w:left="360" w:hanging="360"/>
      </w:pPr>
      <w:rPr>
        <w:rFonts w:ascii="Symbol" w:hAnsi="Symbol" w:hint="default"/>
        <w:sz w:val="20"/>
        <w:szCs w:val="20"/>
      </w:rPr>
    </w:lvl>
    <w:lvl w:ilvl="1" w:tplc="7936A4F2">
      <w:start w:val="1"/>
      <w:numFmt w:val="bullet"/>
      <w:lvlText w:val="o"/>
      <w:lvlJc w:val="left"/>
      <w:pPr>
        <w:ind w:left="1080" w:hanging="360"/>
      </w:pPr>
      <w:rPr>
        <w:rFonts w:ascii="Courier New" w:hAnsi="Courier New" w:hint="default"/>
      </w:rPr>
    </w:lvl>
    <w:lvl w:ilvl="2" w:tplc="70968D30">
      <w:start w:val="1"/>
      <w:numFmt w:val="bullet"/>
      <w:lvlText w:val=""/>
      <w:lvlJc w:val="left"/>
      <w:pPr>
        <w:ind w:left="1800" w:hanging="360"/>
      </w:pPr>
      <w:rPr>
        <w:rFonts w:ascii="Wingdings" w:hAnsi="Wingdings" w:hint="default"/>
      </w:rPr>
    </w:lvl>
    <w:lvl w:ilvl="3" w:tplc="EB76CFAC">
      <w:start w:val="1"/>
      <w:numFmt w:val="bullet"/>
      <w:lvlText w:val=""/>
      <w:lvlJc w:val="left"/>
      <w:pPr>
        <w:ind w:left="2520" w:hanging="360"/>
      </w:pPr>
      <w:rPr>
        <w:rFonts w:ascii="Symbol" w:hAnsi="Symbol" w:hint="default"/>
      </w:rPr>
    </w:lvl>
    <w:lvl w:ilvl="4" w:tplc="89BA2480">
      <w:start w:val="1"/>
      <w:numFmt w:val="bullet"/>
      <w:lvlText w:val="o"/>
      <w:lvlJc w:val="left"/>
      <w:pPr>
        <w:ind w:left="3240" w:hanging="360"/>
      </w:pPr>
      <w:rPr>
        <w:rFonts w:ascii="Courier New" w:hAnsi="Courier New" w:hint="default"/>
      </w:rPr>
    </w:lvl>
    <w:lvl w:ilvl="5" w:tplc="BF06F230">
      <w:start w:val="1"/>
      <w:numFmt w:val="bullet"/>
      <w:lvlText w:val=""/>
      <w:lvlJc w:val="left"/>
      <w:pPr>
        <w:ind w:left="3960" w:hanging="360"/>
      </w:pPr>
      <w:rPr>
        <w:rFonts w:ascii="Wingdings" w:hAnsi="Wingdings" w:hint="default"/>
      </w:rPr>
    </w:lvl>
    <w:lvl w:ilvl="6" w:tplc="AA3A205C">
      <w:start w:val="1"/>
      <w:numFmt w:val="bullet"/>
      <w:lvlText w:val=""/>
      <w:lvlJc w:val="left"/>
      <w:pPr>
        <w:ind w:left="4680" w:hanging="360"/>
      </w:pPr>
      <w:rPr>
        <w:rFonts w:ascii="Symbol" w:hAnsi="Symbol" w:hint="default"/>
      </w:rPr>
    </w:lvl>
    <w:lvl w:ilvl="7" w:tplc="C0BEE868">
      <w:start w:val="1"/>
      <w:numFmt w:val="bullet"/>
      <w:lvlText w:val="o"/>
      <w:lvlJc w:val="left"/>
      <w:pPr>
        <w:ind w:left="5400" w:hanging="360"/>
      </w:pPr>
      <w:rPr>
        <w:rFonts w:ascii="Courier New" w:hAnsi="Courier New" w:hint="default"/>
      </w:rPr>
    </w:lvl>
    <w:lvl w:ilvl="8" w:tplc="668A2444">
      <w:start w:val="1"/>
      <w:numFmt w:val="bullet"/>
      <w:lvlText w:val=""/>
      <w:lvlJc w:val="left"/>
      <w:pPr>
        <w:ind w:left="6120" w:hanging="360"/>
      </w:pPr>
      <w:rPr>
        <w:rFonts w:ascii="Wingdings" w:hAnsi="Wingdings" w:hint="default"/>
      </w:rPr>
    </w:lvl>
  </w:abstractNum>
  <w:abstractNum w:abstractNumId="8" w15:restartNumberingAfterBreak="0">
    <w:nsid w:val="10D974A6"/>
    <w:multiLevelType w:val="hybridMultilevel"/>
    <w:tmpl w:val="B890E3BC"/>
    <w:lvl w:ilvl="0" w:tplc="67C685A8">
      <w:start w:val="1"/>
      <w:numFmt w:val="bullet"/>
      <w:lvlText w:val=""/>
      <w:lvlJc w:val="left"/>
      <w:pPr>
        <w:ind w:left="360" w:hanging="360"/>
      </w:pPr>
      <w:rPr>
        <w:rFonts w:ascii="Symbol" w:hAnsi="Symbol" w:hint="default"/>
        <w:sz w:val="20"/>
        <w:szCs w:val="20"/>
      </w:rPr>
    </w:lvl>
    <w:lvl w:ilvl="1" w:tplc="C62C337E">
      <w:start w:val="1"/>
      <w:numFmt w:val="bullet"/>
      <w:lvlText w:val="o"/>
      <w:lvlJc w:val="left"/>
      <w:pPr>
        <w:ind w:left="1080" w:hanging="360"/>
      </w:pPr>
      <w:rPr>
        <w:rFonts w:ascii="Courier New" w:hAnsi="Courier New" w:hint="default"/>
      </w:rPr>
    </w:lvl>
    <w:lvl w:ilvl="2" w:tplc="F45CF62C">
      <w:start w:val="1"/>
      <w:numFmt w:val="bullet"/>
      <w:lvlText w:val=""/>
      <w:lvlJc w:val="left"/>
      <w:pPr>
        <w:ind w:left="1800" w:hanging="360"/>
      </w:pPr>
      <w:rPr>
        <w:rFonts w:ascii="Wingdings" w:hAnsi="Wingdings" w:hint="default"/>
      </w:rPr>
    </w:lvl>
    <w:lvl w:ilvl="3" w:tplc="7BB41962">
      <w:start w:val="1"/>
      <w:numFmt w:val="bullet"/>
      <w:lvlText w:val=""/>
      <w:lvlJc w:val="left"/>
      <w:pPr>
        <w:ind w:left="2520" w:hanging="360"/>
      </w:pPr>
      <w:rPr>
        <w:rFonts w:ascii="Symbol" w:hAnsi="Symbol" w:hint="default"/>
      </w:rPr>
    </w:lvl>
    <w:lvl w:ilvl="4" w:tplc="1AEE7F74">
      <w:start w:val="1"/>
      <w:numFmt w:val="bullet"/>
      <w:lvlText w:val="o"/>
      <w:lvlJc w:val="left"/>
      <w:pPr>
        <w:ind w:left="3240" w:hanging="360"/>
      </w:pPr>
      <w:rPr>
        <w:rFonts w:ascii="Courier New" w:hAnsi="Courier New" w:hint="default"/>
      </w:rPr>
    </w:lvl>
    <w:lvl w:ilvl="5" w:tplc="F490F4FC">
      <w:start w:val="1"/>
      <w:numFmt w:val="bullet"/>
      <w:lvlText w:val=""/>
      <w:lvlJc w:val="left"/>
      <w:pPr>
        <w:ind w:left="3960" w:hanging="360"/>
      </w:pPr>
      <w:rPr>
        <w:rFonts w:ascii="Wingdings" w:hAnsi="Wingdings" w:hint="default"/>
      </w:rPr>
    </w:lvl>
    <w:lvl w:ilvl="6" w:tplc="1716F8DC">
      <w:start w:val="1"/>
      <w:numFmt w:val="bullet"/>
      <w:lvlText w:val=""/>
      <w:lvlJc w:val="left"/>
      <w:pPr>
        <w:ind w:left="4680" w:hanging="360"/>
      </w:pPr>
      <w:rPr>
        <w:rFonts w:ascii="Symbol" w:hAnsi="Symbol" w:hint="default"/>
      </w:rPr>
    </w:lvl>
    <w:lvl w:ilvl="7" w:tplc="AEEABBB2">
      <w:start w:val="1"/>
      <w:numFmt w:val="bullet"/>
      <w:lvlText w:val="o"/>
      <w:lvlJc w:val="left"/>
      <w:pPr>
        <w:ind w:left="5400" w:hanging="360"/>
      </w:pPr>
      <w:rPr>
        <w:rFonts w:ascii="Courier New" w:hAnsi="Courier New" w:hint="default"/>
      </w:rPr>
    </w:lvl>
    <w:lvl w:ilvl="8" w:tplc="3A9E334E">
      <w:start w:val="1"/>
      <w:numFmt w:val="bullet"/>
      <w:lvlText w:val=""/>
      <w:lvlJc w:val="left"/>
      <w:pPr>
        <w:ind w:left="6120" w:hanging="360"/>
      </w:pPr>
      <w:rPr>
        <w:rFonts w:ascii="Wingdings" w:hAnsi="Wingdings" w:hint="default"/>
      </w:rPr>
    </w:lvl>
  </w:abstractNum>
  <w:abstractNum w:abstractNumId="9" w15:restartNumberingAfterBreak="0">
    <w:nsid w:val="120BD68E"/>
    <w:multiLevelType w:val="hybridMultilevel"/>
    <w:tmpl w:val="FFFFFFFF"/>
    <w:lvl w:ilvl="0" w:tplc="C7046EE6">
      <w:start w:val="1"/>
      <w:numFmt w:val="bullet"/>
      <w:lvlText w:val=""/>
      <w:lvlJc w:val="left"/>
      <w:pPr>
        <w:ind w:left="360" w:hanging="360"/>
      </w:pPr>
      <w:rPr>
        <w:rFonts w:ascii="Symbol" w:hAnsi="Symbol" w:hint="default"/>
      </w:rPr>
    </w:lvl>
    <w:lvl w:ilvl="1" w:tplc="F0A808E8">
      <w:start w:val="1"/>
      <w:numFmt w:val="bullet"/>
      <w:lvlText w:val="o"/>
      <w:lvlJc w:val="left"/>
      <w:pPr>
        <w:ind w:left="1080" w:hanging="360"/>
      </w:pPr>
      <w:rPr>
        <w:rFonts w:ascii="Courier New" w:hAnsi="Courier New" w:hint="default"/>
      </w:rPr>
    </w:lvl>
    <w:lvl w:ilvl="2" w:tplc="1672617E">
      <w:start w:val="1"/>
      <w:numFmt w:val="bullet"/>
      <w:lvlText w:val=""/>
      <w:lvlJc w:val="left"/>
      <w:pPr>
        <w:ind w:left="1800" w:hanging="360"/>
      </w:pPr>
      <w:rPr>
        <w:rFonts w:ascii="Wingdings" w:hAnsi="Wingdings" w:hint="default"/>
      </w:rPr>
    </w:lvl>
    <w:lvl w:ilvl="3" w:tplc="91866E38">
      <w:start w:val="1"/>
      <w:numFmt w:val="bullet"/>
      <w:lvlText w:val=""/>
      <w:lvlJc w:val="left"/>
      <w:pPr>
        <w:ind w:left="2520" w:hanging="360"/>
      </w:pPr>
      <w:rPr>
        <w:rFonts w:ascii="Symbol" w:hAnsi="Symbol" w:hint="default"/>
      </w:rPr>
    </w:lvl>
    <w:lvl w:ilvl="4" w:tplc="BA64473E">
      <w:start w:val="1"/>
      <w:numFmt w:val="bullet"/>
      <w:lvlText w:val="o"/>
      <w:lvlJc w:val="left"/>
      <w:pPr>
        <w:ind w:left="3240" w:hanging="360"/>
      </w:pPr>
      <w:rPr>
        <w:rFonts w:ascii="Courier New" w:hAnsi="Courier New" w:hint="default"/>
      </w:rPr>
    </w:lvl>
    <w:lvl w:ilvl="5" w:tplc="9C448E2C">
      <w:start w:val="1"/>
      <w:numFmt w:val="bullet"/>
      <w:lvlText w:val=""/>
      <w:lvlJc w:val="left"/>
      <w:pPr>
        <w:ind w:left="3960" w:hanging="360"/>
      </w:pPr>
      <w:rPr>
        <w:rFonts w:ascii="Wingdings" w:hAnsi="Wingdings" w:hint="default"/>
      </w:rPr>
    </w:lvl>
    <w:lvl w:ilvl="6" w:tplc="B98A6F6C">
      <w:start w:val="1"/>
      <w:numFmt w:val="bullet"/>
      <w:lvlText w:val=""/>
      <w:lvlJc w:val="left"/>
      <w:pPr>
        <w:ind w:left="4680" w:hanging="360"/>
      </w:pPr>
      <w:rPr>
        <w:rFonts w:ascii="Symbol" w:hAnsi="Symbol" w:hint="default"/>
      </w:rPr>
    </w:lvl>
    <w:lvl w:ilvl="7" w:tplc="DDB60F62">
      <w:start w:val="1"/>
      <w:numFmt w:val="bullet"/>
      <w:lvlText w:val="o"/>
      <w:lvlJc w:val="left"/>
      <w:pPr>
        <w:ind w:left="5400" w:hanging="360"/>
      </w:pPr>
      <w:rPr>
        <w:rFonts w:ascii="Courier New" w:hAnsi="Courier New" w:hint="default"/>
      </w:rPr>
    </w:lvl>
    <w:lvl w:ilvl="8" w:tplc="6E66DEC6">
      <w:start w:val="1"/>
      <w:numFmt w:val="bullet"/>
      <w:lvlText w:val=""/>
      <w:lvlJc w:val="left"/>
      <w:pPr>
        <w:ind w:left="6120" w:hanging="360"/>
      </w:pPr>
      <w:rPr>
        <w:rFonts w:ascii="Wingdings" w:hAnsi="Wingdings" w:hint="default"/>
      </w:rPr>
    </w:lvl>
  </w:abstractNum>
  <w:abstractNum w:abstractNumId="10" w15:restartNumberingAfterBreak="0">
    <w:nsid w:val="121CE9B0"/>
    <w:multiLevelType w:val="hybridMultilevel"/>
    <w:tmpl w:val="0E5C5B00"/>
    <w:lvl w:ilvl="0" w:tplc="82CC7156">
      <w:start w:val="1"/>
      <w:numFmt w:val="bullet"/>
      <w:lvlText w:val=""/>
      <w:lvlJc w:val="left"/>
      <w:pPr>
        <w:ind w:left="720" w:hanging="360"/>
      </w:pPr>
      <w:rPr>
        <w:rFonts w:ascii="Symbol" w:hAnsi="Symbol" w:hint="default"/>
      </w:rPr>
    </w:lvl>
    <w:lvl w:ilvl="1" w:tplc="7720622E">
      <w:start w:val="1"/>
      <w:numFmt w:val="bullet"/>
      <w:lvlText w:val="o"/>
      <w:lvlJc w:val="left"/>
      <w:pPr>
        <w:ind w:left="1440" w:hanging="360"/>
      </w:pPr>
      <w:rPr>
        <w:rFonts w:ascii="Courier New" w:hAnsi="Courier New" w:hint="default"/>
      </w:rPr>
    </w:lvl>
    <w:lvl w:ilvl="2" w:tplc="F64C7B84">
      <w:start w:val="1"/>
      <w:numFmt w:val="bullet"/>
      <w:lvlText w:val=""/>
      <w:lvlJc w:val="left"/>
      <w:pPr>
        <w:ind w:left="2160" w:hanging="360"/>
      </w:pPr>
      <w:rPr>
        <w:rFonts w:ascii="Wingdings" w:hAnsi="Wingdings" w:hint="default"/>
      </w:rPr>
    </w:lvl>
    <w:lvl w:ilvl="3" w:tplc="F83CB7AC">
      <w:start w:val="1"/>
      <w:numFmt w:val="bullet"/>
      <w:lvlText w:val=""/>
      <w:lvlJc w:val="left"/>
      <w:pPr>
        <w:ind w:left="2880" w:hanging="360"/>
      </w:pPr>
      <w:rPr>
        <w:rFonts w:ascii="Symbol" w:hAnsi="Symbol" w:hint="default"/>
      </w:rPr>
    </w:lvl>
    <w:lvl w:ilvl="4" w:tplc="D286FB52">
      <w:start w:val="1"/>
      <w:numFmt w:val="bullet"/>
      <w:lvlText w:val="o"/>
      <w:lvlJc w:val="left"/>
      <w:pPr>
        <w:ind w:left="3600" w:hanging="360"/>
      </w:pPr>
      <w:rPr>
        <w:rFonts w:ascii="Courier New" w:hAnsi="Courier New" w:hint="default"/>
      </w:rPr>
    </w:lvl>
    <w:lvl w:ilvl="5" w:tplc="32E4B76A">
      <w:start w:val="1"/>
      <w:numFmt w:val="bullet"/>
      <w:lvlText w:val=""/>
      <w:lvlJc w:val="left"/>
      <w:pPr>
        <w:ind w:left="4320" w:hanging="360"/>
      </w:pPr>
      <w:rPr>
        <w:rFonts w:ascii="Wingdings" w:hAnsi="Wingdings" w:hint="default"/>
      </w:rPr>
    </w:lvl>
    <w:lvl w:ilvl="6" w:tplc="DC24F3A2">
      <w:start w:val="1"/>
      <w:numFmt w:val="bullet"/>
      <w:lvlText w:val=""/>
      <w:lvlJc w:val="left"/>
      <w:pPr>
        <w:ind w:left="5040" w:hanging="360"/>
      </w:pPr>
      <w:rPr>
        <w:rFonts w:ascii="Symbol" w:hAnsi="Symbol" w:hint="default"/>
      </w:rPr>
    </w:lvl>
    <w:lvl w:ilvl="7" w:tplc="564ADBDA">
      <w:start w:val="1"/>
      <w:numFmt w:val="bullet"/>
      <w:lvlText w:val="o"/>
      <w:lvlJc w:val="left"/>
      <w:pPr>
        <w:ind w:left="5760" w:hanging="360"/>
      </w:pPr>
      <w:rPr>
        <w:rFonts w:ascii="Courier New" w:hAnsi="Courier New" w:hint="default"/>
      </w:rPr>
    </w:lvl>
    <w:lvl w:ilvl="8" w:tplc="F0D80CF6">
      <w:start w:val="1"/>
      <w:numFmt w:val="bullet"/>
      <w:lvlText w:val=""/>
      <w:lvlJc w:val="left"/>
      <w:pPr>
        <w:ind w:left="6480" w:hanging="360"/>
      </w:pPr>
      <w:rPr>
        <w:rFonts w:ascii="Wingdings" w:hAnsi="Wingdings" w:hint="default"/>
      </w:rPr>
    </w:lvl>
  </w:abstractNum>
  <w:abstractNum w:abstractNumId="11" w15:restartNumberingAfterBreak="0">
    <w:nsid w:val="143AB6EE"/>
    <w:multiLevelType w:val="hybridMultilevel"/>
    <w:tmpl w:val="FD36A5C8"/>
    <w:lvl w:ilvl="0" w:tplc="60ECCBE2">
      <w:start w:val="1"/>
      <w:numFmt w:val="bullet"/>
      <w:lvlText w:val=""/>
      <w:lvlJc w:val="left"/>
      <w:pPr>
        <w:ind w:left="360" w:hanging="360"/>
      </w:pPr>
      <w:rPr>
        <w:rFonts w:ascii="Symbol" w:hAnsi="Symbol" w:hint="default"/>
      </w:rPr>
    </w:lvl>
    <w:lvl w:ilvl="1" w:tplc="3B2A4B08">
      <w:start w:val="1"/>
      <w:numFmt w:val="bullet"/>
      <w:lvlText w:val="o"/>
      <w:lvlJc w:val="left"/>
      <w:pPr>
        <w:ind w:left="1080" w:hanging="360"/>
      </w:pPr>
      <w:rPr>
        <w:rFonts w:ascii="Courier New" w:hAnsi="Courier New" w:hint="default"/>
      </w:rPr>
    </w:lvl>
    <w:lvl w:ilvl="2" w:tplc="E1CE216A">
      <w:start w:val="1"/>
      <w:numFmt w:val="bullet"/>
      <w:lvlText w:val=""/>
      <w:lvlJc w:val="left"/>
      <w:pPr>
        <w:ind w:left="1800" w:hanging="360"/>
      </w:pPr>
      <w:rPr>
        <w:rFonts w:ascii="Wingdings" w:hAnsi="Wingdings" w:hint="default"/>
      </w:rPr>
    </w:lvl>
    <w:lvl w:ilvl="3" w:tplc="485E8AEE">
      <w:start w:val="1"/>
      <w:numFmt w:val="bullet"/>
      <w:lvlText w:val=""/>
      <w:lvlJc w:val="left"/>
      <w:pPr>
        <w:ind w:left="2520" w:hanging="360"/>
      </w:pPr>
      <w:rPr>
        <w:rFonts w:ascii="Symbol" w:hAnsi="Symbol" w:hint="default"/>
      </w:rPr>
    </w:lvl>
    <w:lvl w:ilvl="4" w:tplc="40C8AA1E">
      <w:start w:val="1"/>
      <w:numFmt w:val="bullet"/>
      <w:lvlText w:val="o"/>
      <w:lvlJc w:val="left"/>
      <w:pPr>
        <w:ind w:left="3240" w:hanging="360"/>
      </w:pPr>
      <w:rPr>
        <w:rFonts w:ascii="Courier New" w:hAnsi="Courier New" w:hint="default"/>
      </w:rPr>
    </w:lvl>
    <w:lvl w:ilvl="5" w:tplc="ACC21E08">
      <w:start w:val="1"/>
      <w:numFmt w:val="bullet"/>
      <w:lvlText w:val=""/>
      <w:lvlJc w:val="left"/>
      <w:pPr>
        <w:ind w:left="3960" w:hanging="360"/>
      </w:pPr>
      <w:rPr>
        <w:rFonts w:ascii="Wingdings" w:hAnsi="Wingdings" w:hint="default"/>
      </w:rPr>
    </w:lvl>
    <w:lvl w:ilvl="6" w:tplc="9DC629E8">
      <w:start w:val="1"/>
      <w:numFmt w:val="bullet"/>
      <w:lvlText w:val=""/>
      <w:lvlJc w:val="left"/>
      <w:pPr>
        <w:ind w:left="4680" w:hanging="360"/>
      </w:pPr>
      <w:rPr>
        <w:rFonts w:ascii="Symbol" w:hAnsi="Symbol" w:hint="default"/>
      </w:rPr>
    </w:lvl>
    <w:lvl w:ilvl="7" w:tplc="02F49DB0">
      <w:start w:val="1"/>
      <w:numFmt w:val="bullet"/>
      <w:lvlText w:val="o"/>
      <w:lvlJc w:val="left"/>
      <w:pPr>
        <w:ind w:left="5400" w:hanging="360"/>
      </w:pPr>
      <w:rPr>
        <w:rFonts w:ascii="Courier New" w:hAnsi="Courier New" w:hint="default"/>
      </w:rPr>
    </w:lvl>
    <w:lvl w:ilvl="8" w:tplc="EC2265D0">
      <w:start w:val="1"/>
      <w:numFmt w:val="bullet"/>
      <w:lvlText w:val=""/>
      <w:lvlJc w:val="left"/>
      <w:pPr>
        <w:ind w:left="6120" w:hanging="360"/>
      </w:pPr>
      <w:rPr>
        <w:rFonts w:ascii="Wingdings" w:hAnsi="Wingdings" w:hint="default"/>
      </w:rPr>
    </w:lvl>
  </w:abstractNum>
  <w:abstractNum w:abstractNumId="12" w15:restartNumberingAfterBreak="0">
    <w:nsid w:val="15CE2C69"/>
    <w:multiLevelType w:val="hybridMultilevel"/>
    <w:tmpl w:val="411C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DDBA35"/>
    <w:multiLevelType w:val="hybridMultilevel"/>
    <w:tmpl w:val="78ACC7D0"/>
    <w:lvl w:ilvl="0" w:tplc="173464CE">
      <w:start w:val="1"/>
      <w:numFmt w:val="bullet"/>
      <w:lvlText w:val=""/>
      <w:lvlJc w:val="left"/>
      <w:pPr>
        <w:ind w:left="360" w:hanging="360"/>
      </w:pPr>
      <w:rPr>
        <w:rFonts w:ascii="Symbol" w:hAnsi="Symbol" w:hint="default"/>
      </w:rPr>
    </w:lvl>
    <w:lvl w:ilvl="1" w:tplc="AD52B13E">
      <w:start w:val="1"/>
      <w:numFmt w:val="bullet"/>
      <w:lvlText w:val="o"/>
      <w:lvlJc w:val="left"/>
      <w:pPr>
        <w:ind w:left="1080" w:hanging="360"/>
      </w:pPr>
      <w:rPr>
        <w:rFonts w:ascii="Courier New" w:hAnsi="Courier New" w:hint="default"/>
      </w:rPr>
    </w:lvl>
    <w:lvl w:ilvl="2" w:tplc="4964CE42">
      <w:start w:val="1"/>
      <w:numFmt w:val="bullet"/>
      <w:lvlText w:val=""/>
      <w:lvlJc w:val="left"/>
      <w:pPr>
        <w:ind w:left="1800" w:hanging="360"/>
      </w:pPr>
      <w:rPr>
        <w:rFonts w:ascii="Wingdings" w:hAnsi="Wingdings" w:hint="default"/>
      </w:rPr>
    </w:lvl>
    <w:lvl w:ilvl="3" w:tplc="50786EA8">
      <w:start w:val="1"/>
      <w:numFmt w:val="bullet"/>
      <w:lvlText w:val=""/>
      <w:lvlJc w:val="left"/>
      <w:pPr>
        <w:ind w:left="2520" w:hanging="360"/>
      </w:pPr>
      <w:rPr>
        <w:rFonts w:ascii="Symbol" w:hAnsi="Symbol" w:hint="default"/>
      </w:rPr>
    </w:lvl>
    <w:lvl w:ilvl="4" w:tplc="C43CCF7E">
      <w:start w:val="1"/>
      <w:numFmt w:val="bullet"/>
      <w:lvlText w:val="o"/>
      <w:lvlJc w:val="left"/>
      <w:pPr>
        <w:ind w:left="3240" w:hanging="360"/>
      </w:pPr>
      <w:rPr>
        <w:rFonts w:ascii="Courier New" w:hAnsi="Courier New" w:hint="default"/>
      </w:rPr>
    </w:lvl>
    <w:lvl w:ilvl="5" w:tplc="BCFEF9C4">
      <w:start w:val="1"/>
      <w:numFmt w:val="bullet"/>
      <w:lvlText w:val=""/>
      <w:lvlJc w:val="left"/>
      <w:pPr>
        <w:ind w:left="3960" w:hanging="360"/>
      </w:pPr>
      <w:rPr>
        <w:rFonts w:ascii="Wingdings" w:hAnsi="Wingdings" w:hint="default"/>
      </w:rPr>
    </w:lvl>
    <w:lvl w:ilvl="6" w:tplc="6DE8F720">
      <w:start w:val="1"/>
      <w:numFmt w:val="bullet"/>
      <w:lvlText w:val=""/>
      <w:lvlJc w:val="left"/>
      <w:pPr>
        <w:ind w:left="4680" w:hanging="360"/>
      </w:pPr>
      <w:rPr>
        <w:rFonts w:ascii="Symbol" w:hAnsi="Symbol" w:hint="default"/>
      </w:rPr>
    </w:lvl>
    <w:lvl w:ilvl="7" w:tplc="0BBA3F22">
      <w:start w:val="1"/>
      <w:numFmt w:val="bullet"/>
      <w:lvlText w:val="o"/>
      <w:lvlJc w:val="left"/>
      <w:pPr>
        <w:ind w:left="5400" w:hanging="360"/>
      </w:pPr>
      <w:rPr>
        <w:rFonts w:ascii="Courier New" w:hAnsi="Courier New" w:hint="default"/>
      </w:rPr>
    </w:lvl>
    <w:lvl w:ilvl="8" w:tplc="593CD080">
      <w:start w:val="1"/>
      <w:numFmt w:val="bullet"/>
      <w:lvlText w:val=""/>
      <w:lvlJc w:val="left"/>
      <w:pPr>
        <w:ind w:left="6120" w:hanging="360"/>
      </w:pPr>
      <w:rPr>
        <w:rFonts w:ascii="Wingdings" w:hAnsi="Wingdings" w:hint="default"/>
      </w:rPr>
    </w:lvl>
  </w:abstractNum>
  <w:abstractNum w:abstractNumId="14" w15:restartNumberingAfterBreak="0">
    <w:nsid w:val="17C634D9"/>
    <w:multiLevelType w:val="hybridMultilevel"/>
    <w:tmpl w:val="50682290"/>
    <w:lvl w:ilvl="0" w:tplc="EE583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30D52"/>
    <w:multiLevelType w:val="hybridMultilevel"/>
    <w:tmpl w:val="87E6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1BD"/>
    <w:multiLevelType w:val="hybridMultilevel"/>
    <w:tmpl w:val="CD34C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380637"/>
    <w:multiLevelType w:val="hybridMultilevel"/>
    <w:tmpl w:val="51FA6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832E72"/>
    <w:multiLevelType w:val="hybridMultilevel"/>
    <w:tmpl w:val="102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40ED6"/>
    <w:multiLevelType w:val="hybridMultilevel"/>
    <w:tmpl w:val="BB06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B52E9B"/>
    <w:multiLevelType w:val="hybridMultilevel"/>
    <w:tmpl w:val="7982EE8C"/>
    <w:lvl w:ilvl="0" w:tplc="F0BA97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7D637C"/>
    <w:multiLevelType w:val="hybridMultilevel"/>
    <w:tmpl w:val="06EC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175E0"/>
    <w:multiLevelType w:val="hybridMultilevel"/>
    <w:tmpl w:val="B72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46139"/>
    <w:multiLevelType w:val="hybridMultilevel"/>
    <w:tmpl w:val="43907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7F7460"/>
    <w:multiLevelType w:val="hybridMultilevel"/>
    <w:tmpl w:val="D646ED5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5" w15:restartNumberingAfterBreak="0">
    <w:nsid w:val="295C445E"/>
    <w:multiLevelType w:val="hybridMultilevel"/>
    <w:tmpl w:val="1B469DEA"/>
    <w:lvl w:ilvl="0" w:tplc="AE6E4572">
      <w:start w:val="1"/>
      <w:numFmt w:val="bullet"/>
      <w:lvlText w:val=""/>
      <w:lvlJc w:val="left"/>
      <w:pPr>
        <w:ind w:left="360" w:hanging="360"/>
      </w:pPr>
      <w:rPr>
        <w:rFonts w:ascii="Symbol" w:hAnsi="Symbol" w:hint="default"/>
      </w:rPr>
    </w:lvl>
    <w:lvl w:ilvl="1" w:tplc="AEA69E5A">
      <w:start w:val="1"/>
      <w:numFmt w:val="bullet"/>
      <w:lvlText w:val="o"/>
      <w:lvlJc w:val="left"/>
      <w:pPr>
        <w:ind w:left="1080" w:hanging="360"/>
      </w:pPr>
      <w:rPr>
        <w:rFonts w:ascii="Courier New" w:hAnsi="Courier New" w:hint="default"/>
      </w:rPr>
    </w:lvl>
    <w:lvl w:ilvl="2" w:tplc="492EC126">
      <w:start w:val="1"/>
      <w:numFmt w:val="bullet"/>
      <w:lvlText w:val=""/>
      <w:lvlJc w:val="left"/>
      <w:pPr>
        <w:ind w:left="1800" w:hanging="360"/>
      </w:pPr>
      <w:rPr>
        <w:rFonts w:ascii="Wingdings" w:hAnsi="Wingdings" w:hint="default"/>
      </w:rPr>
    </w:lvl>
    <w:lvl w:ilvl="3" w:tplc="40464668">
      <w:start w:val="1"/>
      <w:numFmt w:val="bullet"/>
      <w:lvlText w:val=""/>
      <w:lvlJc w:val="left"/>
      <w:pPr>
        <w:ind w:left="2520" w:hanging="360"/>
      </w:pPr>
      <w:rPr>
        <w:rFonts w:ascii="Symbol" w:hAnsi="Symbol" w:hint="default"/>
      </w:rPr>
    </w:lvl>
    <w:lvl w:ilvl="4" w:tplc="6C86AC64">
      <w:start w:val="1"/>
      <w:numFmt w:val="bullet"/>
      <w:lvlText w:val="o"/>
      <w:lvlJc w:val="left"/>
      <w:pPr>
        <w:ind w:left="3240" w:hanging="360"/>
      </w:pPr>
      <w:rPr>
        <w:rFonts w:ascii="Courier New" w:hAnsi="Courier New" w:hint="default"/>
      </w:rPr>
    </w:lvl>
    <w:lvl w:ilvl="5" w:tplc="1728B16C">
      <w:start w:val="1"/>
      <w:numFmt w:val="bullet"/>
      <w:lvlText w:val=""/>
      <w:lvlJc w:val="left"/>
      <w:pPr>
        <w:ind w:left="3960" w:hanging="360"/>
      </w:pPr>
      <w:rPr>
        <w:rFonts w:ascii="Wingdings" w:hAnsi="Wingdings" w:hint="default"/>
      </w:rPr>
    </w:lvl>
    <w:lvl w:ilvl="6" w:tplc="0972BE6C">
      <w:start w:val="1"/>
      <w:numFmt w:val="bullet"/>
      <w:lvlText w:val=""/>
      <w:lvlJc w:val="left"/>
      <w:pPr>
        <w:ind w:left="4680" w:hanging="360"/>
      </w:pPr>
      <w:rPr>
        <w:rFonts w:ascii="Symbol" w:hAnsi="Symbol" w:hint="default"/>
      </w:rPr>
    </w:lvl>
    <w:lvl w:ilvl="7" w:tplc="F03A7AE4">
      <w:start w:val="1"/>
      <w:numFmt w:val="bullet"/>
      <w:lvlText w:val="o"/>
      <w:lvlJc w:val="left"/>
      <w:pPr>
        <w:ind w:left="5400" w:hanging="360"/>
      </w:pPr>
      <w:rPr>
        <w:rFonts w:ascii="Courier New" w:hAnsi="Courier New" w:hint="default"/>
      </w:rPr>
    </w:lvl>
    <w:lvl w:ilvl="8" w:tplc="FAFA0628">
      <w:start w:val="1"/>
      <w:numFmt w:val="bullet"/>
      <w:lvlText w:val=""/>
      <w:lvlJc w:val="left"/>
      <w:pPr>
        <w:ind w:left="6120" w:hanging="360"/>
      </w:pPr>
      <w:rPr>
        <w:rFonts w:ascii="Wingdings" w:hAnsi="Wingdings" w:hint="default"/>
      </w:rPr>
    </w:lvl>
  </w:abstractNum>
  <w:abstractNum w:abstractNumId="26" w15:restartNumberingAfterBreak="0">
    <w:nsid w:val="29E33741"/>
    <w:multiLevelType w:val="hybridMultilevel"/>
    <w:tmpl w:val="00A2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BD1D4C"/>
    <w:multiLevelType w:val="hybridMultilevel"/>
    <w:tmpl w:val="800A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B73A6C"/>
    <w:multiLevelType w:val="hybridMultilevel"/>
    <w:tmpl w:val="DEACF8A2"/>
    <w:lvl w:ilvl="0" w:tplc="09322A0A">
      <w:start w:val="1"/>
      <w:numFmt w:val="bullet"/>
      <w:lvlText w:val=""/>
      <w:lvlJc w:val="left"/>
      <w:pPr>
        <w:ind w:left="360" w:hanging="360"/>
      </w:pPr>
      <w:rPr>
        <w:rFonts w:ascii="Symbol" w:hAnsi="Symbol" w:hint="default"/>
        <w:sz w:val="20"/>
        <w:szCs w:val="20"/>
      </w:rPr>
    </w:lvl>
    <w:lvl w:ilvl="1" w:tplc="0792CD1E">
      <w:start w:val="1"/>
      <w:numFmt w:val="bullet"/>
      <w:lvlText w:val="o"/>
      <w:lvlJc w:val="left"/>
      <w:pPr>
        <w:ind w:left="1080" w:hanging="360"/>
      </w:pPr>
      <w:rPr>
        <w:rFonts w:ascii="Courier New" w:hAnsi="Courier New" w:hint="default"/>
      </w:rPr>
    </w:lvl>
    <w:lvl w:ilvl="2" w:tplc="B0507804">
      <w:start w:val="1"/>
      <w:numFmt w:val="bullet"/>
      <w:lvlText w:val=""/>
      <w:lvlJc w:val="left"/>
      <w:pPr>
        <w:ind w:left="1800" w:hanging="360"/>
      </w:pPr>
      <w:rPr>
        <w:rFonts w:ascii="Wingdings" w:hAnsi="Wingdings" w:hint="default"/>
      </w:rPr>
    </w:lvl>
    <w:lvl w:ilvl="3" w:tplc="CF488920">
      <w:start w:val="1"/>
      <w:numFmt w:val="bullet"/>
      <w:lvlText w:val=""/>
      <w:lvlJc w:val="left"/>
      <w:pPr>
        <w:ind w:left="2520" w:hanging="360"/>
      </w:pPr>
      <w:rPr>
        <w:rFonts w:ascii="Symbol" w:hAnsi="Symbol" w:hint="default"/>
      </w:rPr>
    </w:lvl>
    <w:lvl w:ilvl="4" w:tplc="F7ECD284">
      <w:start w:val="1"/>
      <w:numFmt w:val="bullet"/>
      <w:lvlText w:val="o"/>
      <w:lvlJc w:val="left"/>
      <w:pPr>
        <w:ind w:left="3240" w:hanging="360"/>
      </w:pPr>
      <w:rPr>
        <w:rFonts w:ascii="Courier New" w:hAnsi="Courier New" w:hint="default"/>
      </w:rPr>
    </w:lvl>
    <w:lvl w:ilvl="5" w:tplc="D2C2EFE6">
      <w:start w:val="1"/>
      <w:numFmt w:val="bullet"/>
      <w:lvlText w:val=""/>
      <w:lvlJc w:val="left"/>
      <w:pPr>
        <w:ind w:left="3960" w:hanging="360"/>
      </w:pPr>
      <w:rPr>
        <w:rFonts w:ascii="Wingdings" w:hAnsi="Wingdings" w:hint="default"/>
      </w:rPr>
    </w:lvl>
    <w:lvl w:ilvl="6" w:tplc="0282A8E8">
      <w:start w:val="1"/>
      <w:numFmt w:val="bullet"/>
      <w:lvlText w:val=""/>
      <w:lvlJc w:val="left"/>
      <w:pPr>
        <w:ind w:left="4680" w:hanging="360"/>
      </w:pPr>
      <w:rPr>
        <w:rFonts w:ascii="Symbol" w:hAnsi="Symbol" w:hint="default"/>
      </w:rPr>
    </w:lvl>
    <w:lvl w:ilvl="7" w:tplc="38D493C8">
      <w:start w:val="1"/>
      <w:numFmt w:val="bullet"/>
      <w:lvlText w:val="o"/>
      <w:lvlJc w:val="left"/>
      <w:pPr>
        <w:ind w:left="5400" w:hanging="360"/>
      </w:pPr>
      <w:rPr>
        <w:rFonts w:ascii="Courier New" w:hAnsi="Courier New" w:hint="default"/>
      </w:rPr>
    </w:lvl>
    <w:lvl w:ilvl="8" w:tplc="EB6AC424">
      <w:start w:val="1"/>
      <w:numFmt w:val="bullet"/>
      <w:lvlText w:val=""/>
      <w:lvlJc w:val="left"/>
      <w:pPr>
        <w:ind w:left="6120" w:hanging="360"/>
      </w:pPr>
      <w:rPr>
        <w:rFonts w:ascii="Wingdings" w:hAnsi="Wingdings" w:hint="default"/>
      </w:rPr>
    </w:lvl>
  </w:abstractNum>
  <w:abstractNum w:abstractNumId="29" w15:restartNumberingAfterBreak="0">
    <w:nsid w:val="3159549F"/>
    <w:multiLevelType w:val="hybridMultilevel"/>
    <w:tmpl w:val="2B0E1B0A"/>
    <w:lvl w:ilvl="0" w:tplc="F0BA97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7181A3"/>
    <w:multiLevelType w:val="hybridMultilevel"/>
    <w:tmpl w:val="C2DE70E8"/>
    <w:lvl w:ilvl="0" w:tplc="0AACD2B0">
      <w:start w:val="1"/>
      <w:numFmt w:val="bullet"/>
      <w:lvlText w:val=""/>
      <w:lvlJc w:val="left"/>
      <w:pPr>
        <w:ind w:left="720" w:hanging="360"/>
      </w:pPr>
      <w:rPr>
        <w:rFonts w:ascii="Symbol" w:hAnsi="Symbol" w:hint="default"/>
      </w:rPr>
    </w:lvl>
    <w:lvl w:ilvl="1" w:tplc="26E223E6">
      <w:start w:val="1"/>
      <w:numFmt w:val="bullet"/>
      <w:lvlText w:val="o"/>
      <w:lvlJc w:val="left"/>
      <w:pPr>
        <w:ind w:left="1440" w:hanging="360"/>
      </w:pPr>
      <w:rPr>
        <w:rFonts w:ascii="Courier New" w:hAnsi="Courier New" w:hint="default"/>
      </w:rPr>
    </w:lvl>
    <w:lvl w:ilvl="2" w:tplc="AC56FD58">
      <w:start w:val="1"/>
      <w:numFmt w:val="bullet"/>
      <w:lvlText w:val=""/>
      <w:lvlJc w:val="left"/>
      <w:pPr>
        <w:ind w:left="2160" w:hanging="360"/>
      </w:pPr>
      <w:rPr>
        <w:rFonts w:ascii="Wingdings" w:hAnsi="Wingdings" w:hint="default"/>
      </w:rPr>
    </w:lvl>
    <w:lvl w:ilvl="3" w:tplc="A69E8D14">
      <w:start w:val="1"/>
      <w:numFmt w:val="bullet"/>
      <w:lvlText w:val=""/>
      <w:lvlJc w:val="left"/>
      <w:pPr>
        <w:ind w:left="2880" w:hanging="360"/>
      </w:pPr>
      <w:rPr>
        <w:rFonts w:ascii="Symbol" w:hAnsi="Symbol" w:hint="default"/>
      </w:rPr>
    </w:lvl>
    <w:lvl w:ilvl="4" w:tplc="A2226838">
      <w:start w:val="1"/>
      <w:numFmt w:val="bullet"/>
      <w:lvlText w:val="o"/>
      <w:lvlJc w:val="left"/>
      <w:pPr>
        <w:ind w:left="3600" w:hanging="360"/>
      </w:pPr>
      <w:rPr>
        <w:rFonts w:ascii="Courier New" w:hAnsi="Courier New" w:hint="default"/>
      </w:rPr>
    </w:lvl>
    <w:lvl w:ilvl="5" w:tplc="A44C6BAC">
      <w:start w:val="1"/>
      <w:numFmt w:val="bullet"/>
      <w:lvlText w:val=""/>
      <w:lvlJc w:val="left"/>
      <w:pPr>
        <w:ind w:left="4320" w:hanging="360"/>
      </w:pPr>
      <w:rPr>
        <w:rFonts w:ascii="Wingdings" w:hAnsi="Wingdings" w:hint="default"/>
      </w:rPr>
    </w:lvl>
    <w:lvl w:ilvl="6" w:tplc="0FB61B0E">
      <w:start w:val="1"/>
      <w:numFmt w:val="bullet"/>
      <w:lvlText w:val=""/>
      <w:lvlJc w:val="left"/>
      <w:pPr>
        <w:ind w:left="5040" w:hanging="360"/>
      </w:pPr>
      <w:rPr>
        <w:rFonts w:ascii="Symbol" w:hAnsi="Symbol" w:hint="default"/>
      </w:rPr>
    </w:lvl>
    <w:lvl w:ilvl="7" w:tplc="3DB6F922">
      <w:start w:val="1"/>
      <w:numFmt w:val="bullet"/>
      <w:lvlText w:val="o"/>
      <w:lvlJc w:val="left"/>
      <w:pPr>
        <w:ind w:left="5760" w:hanging="360"/>
      </w:pPr>
      <w:rPr>
        <w:rFonts w:ascii="Courier New" w:hAnsi="Courier New" w:hint="default"/>
      </w:rPr>
    </w:lvl>
    <w:lvl w:ilvl="8" w:tplc="468E4B6C">
      <w:start w:val="1"/>
      <w:numFmt w:val="bullet"/>
      <w:lvlText w:val=""/>
      <w:lvlJc w:val="left"/>
      <w:pPr>
        <w:ind w:left="6480" w:hanging="360"/>
      </w:pPr>
      <w:rPr>
        <w:rFonts w:ascii="Wingdings" w:hAnsi="Wingdings" w:hint="default"/>
      </w:rPr>
    </w:lvl>
  </w:abstractNum>
  <w:abstractNum w:abstractNumId="31" w15:restartNumberingAfterBreak="0">
    <w:nsid w:val="3228FD74"/>
    <w:multiLevelType w:val="hybridMultilevel"/>
    <w:tmpl w:val="958E0AF2"/>
    <w:lvl w:ilvl="0" w:tplc="4D96ED24">
      <w:start w:val="1"/>
      <w:numFmt w:val="bullet"/>
      <w:lvlText w:val=""/>
      <w:lvlJc w:val="left"/>
      <w:pPr>
        <w:ind w:left="720" w:hanging="360"/>
      </w:pPr>
      <w:rPr>
        <w:rFonts w:ascii="Symbol" w:hAnsi="Symbol" w:hint="default"/>
      </w:rPr>
    </w:lvl>
    <w:lvl w:ilvl="1" w:tplc="3C94703A">
      <w:start w:val="1"/>
      <w:numFmt w:val="bullet"/>
      <w:lvlText w:val="o"/>
      <w:lvlJc w:val="left"/>
      <w:pPr>
        <w:ind w:left="1440" w:hanging="360"/>
      </w:pPr>
      <w:rPr>
        <w:rFonts w:ascii="Courier New" w:hAnsi="Courier New" w:hint="default"/>
      </w:rPr>
    </w:lvl>
    <w:lvl w:ilvl="2" w:tplc="DB46A8AA">
      <w:start w:val="1"/>
      <w:numFmt w:val="bullet"/>
      <w:lvlText w:val=""/>
      <w:lvlJc w:val="left"/>
      <w:pPr>
        <w:ind w:left="2160" w:hanging="360"/>
      </w:pPr>
      <w:rPr>
        <w:rFonts w:ascii="Wingdings" w:hAnsi="Wingdings" w:hint="default"/>
      </w:rPr>
    </w:lvl>
    <w:lvl w:ilvl="3" w:tplc="2642306A">
      <w:start w:val="1"/>
      <w:numFmt w:val="bullet"/>
      <w:lvlText w:val=""/>
      <w:lvlJc w:val="left"/>
      <w:pPr>
        <w:ind w:left="2880" w:hanging="360"/>
      </w:pPr>
      <w:rPr>
        <w:rFonts w:ascii="Symbol" w:hAnsi="Symbol" w:hint="default"/>
      </w:rPr>
    </w:lvl>
    <w:lvl w:ilvl="4" w:tplc="97A0642A">
      <w:start w:val="1"/>
      <w:numFmt w:val="bullet"/>
      <w:lvlText w:val="o"/>
      <w:lvlJc w:val="left"/>
      <w:pPr>
        <w:ind w:left="3600" w:hanging="360"/>
      </w:pPr>
      <w:rPr>
        <w:rFonts w:ascii="Courier New" w:hAnsi="Courier New" w:hint="default"/>
      </w:rPr>
    </w:lvl>
    <w:lvl w:ilvl="5" w:tplc="3530C37E">
      <w:start w:val="1"/>
      <w:numFmt w:val="bullet"/>
      <w:lvlText w:val=""/>
      <w:lvlJc w:val="left"/>
      <w:pPr>
        <w:ind w:left="4320" w:hanging="360"/>
      </w:pPr>
      <w:rPr>
        <w:rFonts w:ascii="Wingdings" w:hAnsi="Wingdings" w:hint="default"/>
      </w:rPr>
    </w:lvl>
    <w:lvl w:ilvl="6" w:tplc="71207820">
      <w:start w:val="1"/>
      <w:numFmt w:val="bullet"/>
      <w:lvlText w:val=""/>
      <w:lvlJc w:val="left"/>
      <w:pPr>
        <w:ind w:left="5040" w:hanging="360"/>
      </w:pPr>
      <w:rPr>
        <w:rFonts w:ascii="Symbol" w:hAnsi="Symbol" w:hint="default"/>
      </w:rPr>
    </w:lvl>
    <w:lvl w:ilvl="7" w:tplc="E2709B26">
      <w:start w:val="1"/>
      <w:numFmt w:val="bullet"/>
      <w:lvlText w:val="o"/>
      <w:lvlJc w:val="left"/>
      <w:pPr>
        <w:ind w:left="5760" w:hanging="360"/>
      </w:pPr>
      <w:rPr>
        <w:rFonts w:ascii="Courier New" w:hAnsi="Courier New" w:hint="default"/>
      </w:rPr>
    </w:lvl>
    <w:lvl w:ilvl="8" w:tplc="8AAC501E">
      <w:start w:val="1"/>
      <w:numFmt w:val="bullet"/>
      <w:lvlText w:val=""/>
      <w:lvlJc w:val="left"/>
      <w:pPr>
        <w:ind w:left="6480" w:hanging="360"/>
      </w:pPr>
      <w:rPr>
        <w:rFonts w:ascii="Wingdings" w:hAnsi="Wingdings" w:hint="default"/>
      </w:rPr>
    </w:lvl>
  </w:abstractNum>
  <w:abstractNum w:abstractNumId="32" w15:restartNumberingAfterBreak="0">
    <w:nsid w:val="3317F097"/>
    <w:multiLevelType w:val="hybridMultilevel"/>
    <w:tmpl w:val="FFFFFFFF"/>
    <w:lvl w:ilvl="0" w:tplc="0CF6B2D0">
      <w:start w:val="1"/>
      <w:numFmt w:val="bullet"/>
      <w:lvlText w:val=""/>
      <w:lvlJc w:val="left"/>
      <w:pPr>
        <w:ind w:left="360" w:hanging="360"/>
      </w:pPr>
      <w:rPr>
        <w:rFonts w:ascii="Symbol" w:hAnsi="Symbol" w:hint="default"/>
      </w:rPr>
    </w:lvl>
    <w:lvl w:ilvl="1" w:tplc="66320EBA">
      <w:start w:val="1"/>
      <w:numFmt w:val="bullet"/>
      <w:lvlText w:val="o"/>
      <w:lvlJc w:val="left"/>
      <w:pPr>
        <w:ind w:left="1080" w:hanging="360"/>
      </w:pPr>
      <w:rPr>
        <w:rFonts w:ascii="Courier New" w:hAnsi="Courier New" w:hint="default"/>
      </w:rPr>
    </w:lvl>
    <w:lvl w:ilvl="2" w:tplc="39CC8EC4">
      <w:start w:val="1"/>
      <w:numFmt w:val="bullet"/>
      <w:lvlText w:val=""/>
      <w:lvlJc w:val="left"/>
      <w:pPr>
        <w:ind w:left="1800" w:hanging="360"/>
      </w:pPr>
      <w:rPr>
        <w:rFonts w:ascii="Wingdings" w:hAnsi="Wingdings" w:hint="default"/>
      </w:rPr>
    </w:lvl>
    <w:lvl w:ilvl="3" w:tplc="9DDEBB4E">
      <w:start w:val="1"/>
      <w:numFmt w:val="bullet"/>
      <w:lvlText w:val=""/>
      <w:lvlJc w:val="left"/>
      <w:pPr>
        <w:ind w:left="2520" w:hanging="360"/>
      </w:pPr>
      <w:rPr>
        <w:rFonts w:ascii="Symbol" w:hAnsi="Symbol" w:hint="default"/>
      </w:rPr>
    </w:lvl>
    <w:lvl w:ilvl="4" w:tplc="21984E78">
      <w:start w:val="1"/>
      <w:numFmt w:val="bullet"/>
      <w:lvlText w:val="o"/>
      <w:lvlJc w:val="left"/>
      <w:pPr>
        <w:ind w:left="3240" w:hanging="360"/>
      </w:pPr>
      <w:rPr>
        <w:rFonts w:ascii="Courier New" w:hAnsi="Courier New" w:hint="default"/>
      </w:rPr>
    </w:lvl>
    <w:lvl w:ilvl="5" w:tplc="DB806920">
      <w:start w:val="1"/>
      <w:numFmt w:val="bullet"/>
      <w:lvlText w:val=""/>
      <w:lvlJc w:val="left"/>
      <w:pPr>
        <w:ind w:left="3960" w:hanging="360"/>
      </w:pPr>
      <w:rPr>
        <w:rFonts w:ascii="Wingdings" w:hAnsi="Wingdings" w:hint="default"/>
      </w:rPr>
    </w:lvl>
    <w:lvl w:ilvl="6" w:tplc="8DB2871A">
      <w:start w:val="1"/>
      <w:numFmt w:val="bullet"/>
      <w:lvlText w:val=""/>
      <w:lvlJc w:val="left"/>
      <w:pPr>
        <w:ind w:left="4680" w:hanging="360"/>
      </w:pPr>
      <w:rPr>
        <w:rFonts w:ascii="Symbol" w:hAnsi="Symbol" w:hint="default"/>
      </w:rPr>
    </w:lvl>
    <w:lvl w:ilvl="7" w:tplc="8C925280">
      <w:start w:val="1"/>
      <w:numFmt w:val="bullet"/>
      <w:lvlText w:val="o"/>
      <w:lvlJc w:val="left"/>
      <w:pPr>
        <w:ind w:left="5400" w:hanging="360"/>
      </w:pPr>
      <w:rPr>
        <w:rFonts w:ascii="Courier New" w:hAnsi="Courier New" w:hint="default"/>
      </w:rPr>
    </w:lvl>
    <w:lvl w:ilvl="8" w:tplc="8A429660">
      <w:start w:val="1"/>
      <w:numFmt w:val="bullet"/>
      <w:lvlText w:val=""/>
      <w:lvlJc w:val="left"/>
      <w:pPr>
        <w:ind w:left="6120" w:hanging="360"/>
      </w:pPr>
      <w:rPr>
        <w:rFonts w:ascii="Wingdings" w:hAnsi="Wingdings" w:hint="default"/>
      </w:rPr>
    </w:lvl>
  </w:abstractNum>
  <w:abstractNum w:abstractNumId="33" w15:restartNumberingAfterBreak="0">
    <w:nsid w:val="33592BEF"/>
    <w:multiLevelType w:val="hybridMultilevel"/>
    <w:tmpl w:val="4CE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BB09A1"/>
    <w:multiLevelType w:val="hybridMultilevel"/>
    <w:tmpl w:val="37E22C02"/>
    <w:lvl w:ilvl="0" w:tplc="F0BA976E">
      <w:start w:val="1"/>
      <w:numFmt w:val="bullet"/>
      <w:lvlText w:val=""/>
      <w:lvlJc w:val="left"/>
      <w:pPr>
        <w:ind w:left="360" w:hanging="360"/>
      </w:pPr>
      <w:rPr>
        <w:rFonts w:ascii="Symbol" w:hAnsi="Symbol" w:hint="default"/>
      </w:rPr>
    </w:lvl>
    <w:lvl w:ilvl="1" w:tplc="C4E29A02">
      <w:start w:val="1"/>
      <w:numFmt w:val="bullet"/>
      <w:lvlText w:val="o"/>
      <w:lvlJc w:val="left"/>
      <w:pPr>
        <w:ind w:left="1080" w:hanging="360"/>
      </w:pPr>
      <w:rPr>
        <w:rFonts w:ascii="Courier New" w:hAnsi="Courier New" w:hint="default"/>
      </w:rPr>
    </w:lvl>
    <w:lvl w:ilvl="2" w:tplc="D77C2902">
      <w:start w:val="1"/>
      <w:numFmt w:val="bullet"/>
      <w:lvlText w:val=""/>
      <w:lvlJc w:val="left"/>
      <w:pPr>
        <w:ind w:left="1800" w:hanging="360"/>
      </w:pPr>
      <w:rPr>
        <w:rFonts w:ascii="Wingdings" w:hAnsi="Wingdings" w:hint="default"/>
      </w:rPr>
    </w:lvl>
    <w:lvl w:ilvl="3" w:tplc="A0963B82">
      <w:start w:val="1"/>
      <w:numFmt w:val="bullet"/>
      <w:lvlText w:val=""/>
      <w:lvlJc w:val="left"/>
      <w:pPr>
        <w:ind w:left="2520" w:hanging="360"/>
      </w:pPr>
      <w:rPr>
        <w:rFonts w:ascii="Symbol" w:hAnsi="Symbol" w:hint="default"/>
      </w:rPr>
    </w:lvl>
    <w:lvl w:ilvl="4" w:tplc="61AC61A0">
      <w:start w:val="1"/>
      <w:numFmt w:val="bullet"/>
      <w:lvlText w:val="o"/>
      <w:lvlJc w:val="left"/>
      <w:pPr>
        <w:ind w:left="3240" w:hanging="360"/>
      </w:pPr>
      <w:rPr>
        <w:rFonts w:ascii="Courier New" w:hAnsi="Courier New" w:hint="default"/>
      </w:rPr>
    </w:lvl>
    <w:lvl w:ilvl="5" w:tplc="CC240D9C">
      <w:start w:val="1"/>
      <w:numFmt w:val="bullet"/>
      <w:lvlText w:val=""/>
      <w:lvlJc w:val="left"/>
      <w:pPr>
        <w:ind w:left="3960" w:hanging="360"/>
      </w:pPr>
      <w:rPr>
        <w:rFonts w:ascii="Wingdings" w:hAnsi="Wingdings" w:hint="default"/>
      </w:rPr>
    </w:lvl>
    <w:lvl w:ilvl="6" w:tplc="A06E30FA">
      <w:start w:val="1"/>
      <w:numFmt w:val="bullet"/>
      <w:lvlText w:val=""/>
      <w:lvlJc w:val="left"/>
      <w:pPr>
        <w:ind w:left="4680" w:hanging="360"/>
      </w:pPr>
      <w:rPr>
        <w:rFonts w:ascii="Symbol" w:hAnsi="Symbol" w:hint="default"/>
      </w:rPr>
    </w:lvl>
    <w:lvl w:ilvl="7" w:tplc="47469E98">
      <w:start w:val="1"/>
      <w:numFmt w:val="bullet"/>
      <w:lvlText w:val="o"/>
      <w:lvlJc w:val="left"/>
      <w:pPr>
        <w:ind w:left="5400" w:hanging="360"/>
      </w:pPr>
      <w:rPr>
        <w:rFonts w:ascii="Courier New" w:hAnsi="Courier New" w:hint="default"/>
      </w:rPr>
    </w:lvl>
    <w:lvl w:ilvl="8" w:tplc="C4D00D54">
      <w:start w:val="1"/>
      <w:numFmt w:val="bullet"/>
      <w:lvlText w:val=""/>
      <w:lvlJc w:val="left"/>
      <w:pPr>
        <w:ind w:left="6120" w:hanging="360"/>
      </w:pPr>
      <w:rPr>
        <w:rFonts w:ascii="Wingdings" w:hAnsi="Wingdings" w:hint="default"/>
      </w:rPr>
    </w:lvl>
  </w:abstractNum>
  <w:abstractNum w:abstractNumId="35" w15:restartNumberingAfterBreak="0">
    <w:nsid w:val="376D0EAA"/>
    <w:multiLevelType w:val="hybridMultilevel"/>
    <w:tmpl w:val="9C3C4F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F793480"/>
    <w:multiLevelType w:val="hybridMultilevel"/>
    <w:tmpl w:val="A70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3A0907"/>
    <w:multiLevelType w:val="hybridMultilevel"/>
    <w:tmpl w:val="FFFFFFFF"/>
    <w:lvl w:ilvl="0" w:tplc="002872B4">
      <w:start w:val="1"/>
      <w:numFmt w:val="bullet"/>
      <w:lvlText w:val=""/>
      <w:lvlJc w:val="left"/>
      <w:pPr>
        <w:ind w:left="360" w:hanging="360"/>
      </w:pPr>
      <w:rPr>
        <w:rFonts w:ascii="Symbol" w:hAnsi="Symbol" w:hint="default"/>
      </w:rPr>
    </w:lvl>
    <w:lvl w:ilvl="1" w:tplc="D9C044A6">
      <w:start w:val="1"/>
      <w:numFmt w:val="bullet"/>
      <w:lvlText w:val="o"/>
      <w:lvlJc w:val="left"/>
      <w:pPr>
        <w:ind w:left="1080" w:hanging="360"/>
      </w:pPr>
      <w:rPr>
        <w:rFonts w:ascii="Courier New" w:hAnsi="Courier New" w:hint="default"/>
      </w:rPr>
    </w:lvl>
    <w:lvl w:ilvl="2" w:tplc="2A464C1E">
      <w:start w:val="1"/>
      <w:numFmt w:val="bullet"/>
      <w:lvlText w:val=""/>
      <w:lvlJc w:val="left"/>
      <w:pPr>
        <w:ind w:left="1800" w:hanging="360"/>
      </w:pPr>
      <w:rPr>
        <w:rFonts w:ascii="Wingdings" w:hAnsi="Wingdings" w:hint="default"/>
      </w:rPr>
    </w:lvl>
    <w:lvl w:ilvl="3" w:tplc="758E351C">
      <w:start w:val="1"/>
      <w:numFmt w:val="bullet"/>
      <w:lvlText w:val=""/>
      <w:lvlJc w:val="left"/>
      <w:pPr>
        <w:ind w:left="2520" w:hanging="360"/>
      </w:pPr>
      <w:rPr>
        <w:rFonts w:ascii="Symbol" w:hAnsi="Symbol" w:hint="default"/>
      </w:rPr>
    </w:lvl>
    <w:lvl w:ilvl="4" w:tplc="DF788048">
      <w:start w:val="1"/>
      <w:numFmt w:val="bullet"/>
      <w:lvlText w:val="o"/>
      <w:lvlJc w:val="left"/>
      <w:pPr>
        <w:ind w:left="3240" w:hanging="360"/>
      </w:pPr>
      <w:rPr>
        <w:rFonts w:ascii="Courier New" w:hAnsi="Courier New" w:hint="default"/>
      </w:rPr>
    </w:lvl>
    <w:lvl w:ilvl="5" w:tplc="B4A6CB58">
      <w:start w:val="1"/>
      <w:numFmt w:val="bullet"/>
      <w:lvlText w:val=""/>
      <w:lvlJc w:val="left"/>
      <w:pPr>
        <w:ind w:left="3960" w:hanging="360"/>
      </w:pPr>
      <w:rPr>
        <w:rFonts w:ascii="Wingdings" w:hAnsi="Wingdings" w:hint="default"/>
      </w:rPr>
    </w:lvl>
    <w:lvl w:ilvl="6" w:tplc="ACA848B6">
      <w:start w:val="1"/>
      <w:numFmt w:val="bullet"/>
      <w:lvlText w:val=""/>
      <w:lvlJc w:val="left"/>
      <w:pPr>
        <w:ind w:left="4680" w:hanging="360"/>
      </w:pPr>
      <w:rPr>
        <w:rFonts w:ascii="Symbol" w:hAnsi="Symbol" w:hint="default"/>
      </w:rPr>
    </w:lvl>
    <w:lvl w:ilvl="7" w:tplc="E496CCA2">
      <w:start w:val="1"/>
      <w:numFmt w:val="bullet"/>
      <w:lvlText w:val="o"/>
      <w:lvlJc w:val="left"/>
      <w:pPr>
        <w:ind w:left="5400" w:hanging="360"/>
      </w:pPr>
      <w:rPr>
        <w:rFonts w:ascii="Courier New" w:hAnsi="Courier New" w:hint="default"/>
      </w:rPr>
    </w:lvl>
    <w:lvl w:ilvl="8" w:tplc="0D52499A">
      <w:start w:val="1"/>
      <w:numFmt w:val="bullet"/>
      <w:lvlText w:val=""/>
      <w:lvlJc w:val="left"/>
      <w:pPr>
        <w:ind w:left="6120" w:hanging="360"/>
      </w:pPr>
      <w:rPr>
        <w:rFonts w:ascii="Wingdings" w:hAnsi="Wingdings" w:hint="default"/>
      </w:rPr>
    </w:lvl>
  </w:abstractNum>
  <w:abstractNum w:abstractNumId="38" w15:restartNumberingAfterBreak="0">
    <w:nsid w:val="45079976"/>
    <w:multiLevelType w:val="hybridMultilevel"/>
    <w:tmpl w:val="FFFFFFFF"/>
    <w:lvl w:ilvl="0" w:tplc="9B348098">
      <w:start w:val="1"/>
      <w:numFmt w:val="bullet"/>
      <w:lvlText w:val=""/>
      <w:lvlJc w:val="left"/>
      <w:pPr>
        <w:ind w:left="360" w:hanging="360"/>
      </w:pPr>
      <w:rPr>
        <w:rFonts w:ascii="Symbol" w:hAnsi="Symbol" w:hint="default"/>
      </w:rPr>
    </w:lvl>
    <w:lvl w:ilvl="1" w:tplc="D0ACCB8E">
      <w:start w:val="1"/>
      <w:numFmt w:val="bullet"/>
      <w:lvlText w:val="o"/>
      <w:lvlJc w:val="left"/>
      <w:pPr>
        <w:ind w:left="1080" w:hanging="360"/>
      </w:pPr>
      <w:rPr>
        <w:rFonts w:ascii="Courier New" w:hAnsi="Courier New" w:hint="default"/>
      </w:rPr>
    </w:lvl>
    <w:lvl w:ilvl="2" w:tplc="BD5ACABC">
      <w:start w:val="1"/>
      <w:numFmt w:val="bullet"/>
      <w:lvlText w:val=""/>
      <w:lvlJc w:val="left"/>
      <w:pPr>
        <w:ind w:left="1800" w:hanging="360"/>
      </w:pPr>
      <w:rPr>
        <w:rFonts w:ascii="Wingdings" w:hAnsi="Wingdings" w:hint="default"/>
      </w:rPr>
    </w:lvl>
    <w:lvl w:ilvl="3" w:tplc="3D4030B6">
      <w:start w:val="1"/>
      <w:numFmt w:val="bullet"/>
      <w:lvlText w:val=""/>
      <w:lvlJc w:val="left"/>
      <w:pPr>
        <w:ind w:left="2520" w:hanging="360"/>
      </w:pPr>
      <w:rPr>
        <w:rFonts w:ascii="Symbol" w:hAnsi="Symbol" w:hint="default"/>
      </w:rPr>
    </w:lvl>
    <w:lvl w:ilvl="4" w:tplc="12D83644">
      <w:start w:val="1"/>
      <w:numFmt w:val="bullet"/>
      <w:lvlText w:val="o"/>
      <w:lvlJc w:val="left"/>
      <w:pPr>
        <w:ind w:left="3240" w:hanging="360"/>
      </w:pPr>
      <w:rPr>
        <w:rFonts w:ascii="Courier New" w:hAnsi="Courier New" w:hint="default"/>
      </w:rPr>
    </w:lvl>
    <w:lvl w:ilvl="5" w:tplc="5BCAE77A">
      <w:start w:val="1"/>
      <w:numFmt w:val="bullet"/>
      <w:lvlText w:val=""/>
      <w:lvlJc w:val="left"/>
      <w:pPr>
        <w:ind w:left="3960" w:hanging="360"/>
      </w:pPr>
      <w:rPr>
        <w:rFonts w:ascii="Wingdings" w:hAnsi="Wingdings" w:hint="default"/>
      </w:rPr>
    </w:lvl>
    <w:lvl w:ilvl="6" w:tplc="D5E653BA">
      <w:start w:val="1"/>
      <w:numFmt w:val="bullet"/>
      <w:lvlText w:val=""/>
      <w:lvlJc w:val="left"/>
      <w:pPr>
        <w:ind w:left="4680" w:hanging="360"/>
      </w:pPr>
      <w:rPr>
        <w:rFonts w:ascii="Symbol" w:hAnsi="Symbol" w:hint="default"/>
      </w:rPr>
    </w:lvl>
    <w:lvl w:ilvl="7" w:tplc="62306104">
      <w:start w:val="1"/>
      <w:numFmt w:val="bullet"/>
      <w:lvlText w:val="o"/>
      <w:lvlJc w:val="left"/>
      <w:pPr>
        <w:ind w:left="5400" w:hanging="360"/>
      </w:pPr>
      <w:rPr>
        <w:rFonts w:ascii="Courier New" w:hAnsi="Courier New" w:hint="default"/>
      </w:rPr>
    </w:lvl>
    <w:lvl w:ilvl="8" w:tplc="44FAB3C2">
      <w:start w:val="1"/>
      <w:numFmt w:val="bullet"/>
      <w:lvlText w:val=""/>
      <w:lvlJc w:val="left"/>
      <w:pPr>
        <w:ind w:left="6120" w:hanging="360"/>
      </w:pPr>
      <w:rPr>
        <w:rFonts w:ascii="Wingdings" w:hAnsi="Wingdings" w:hint="default"/>
      </w:rPr>
    </w:lvl>
  </w:abstractNum>
  <w:abstractNum w:abstractNumId="39" w15:restartNumberingAfterBreak="0">
    <w:nsid w:val="4585344B"/>
    <w:multiLevelType w:val="hybridMultilevel"/>
    <w:tmpl w:val="BB067FBA"/>
    <w:lvl w:ilvl="0" w:tplc="FFFFFFFF">
      <w:start w:val="1"/>
      <w:numFmt w:val="bullet"/>
      <w:lvlText w:val=""/>
      <w:lvlJc w:val="left"/>
      <w:pPr>
        <w:ind w:left="720" w:hanging="360"/>
      </w:pPr>
      <w:rPr>
        <w:rFonts w:ascii="Symbol" w:hAnsi="Symbol" w:hint="default"/>
      </w:rPr>
    </w:lvl>
    <w:lvl w:ilvl="1" w:tplc="77789248">
      <w:start w:val="1"/>
      <w:numFmt w:val="bullet"/>
      <w:lvlText w:val=""/>
      <w:lvlJc w:val="left"/>
      <w:pPr>
        <w:ind w:left="720" w:hanging="360"/>
      </w:pPr>
      <w:rPr>
        <w:rFonts w:ascii="Symbol" w:hAnsi="Symbol" w:hint="default"/>
        <w:sz w:val="20"/>
        <w:szCs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AB2D30"/>
    <w:multiLevelType w:val="hybridMultilevel"/>
    <w:tmpl w:val="21CAB1BA"/>
    <w:lvl w:ilvl="0" w:tplc="DD2443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3ED82"/>
    <w:multiLevelType w:val="hybridMultilevel"/>
    <w:tmpl w:val="A062565C"/>
    <w:lvl w:ilvl="0" w:tplc="5D60AC70">
      <w:start w:val="1"/>
      <w:numFmt w:val="bullet"/>
      <w:lvlText w:val=""/>
      <w:lvlJc w:val="left"/>
      <w:pPr>
        <w:ind w:left="360" w:hanging="360"/>
      </w:pPr>
      <w:rPr>
        <w:rFonts w:ascii="Symbol" w:hAnsi="Symbol" w:hint="default"/>
        <w:sz w:val="20"/>
        <w:szCs w:val="20"/>
      </w:rPr>
    </w:lvl>
    <w:lvl w:ilvl="1" w:tplc="34E6A3A6">
      <w:start w:val="1"/>
      <w:numFmt w:val="bullet"/>
      <w:lvlText w:val="o"/>
      <w:lvlJc w:val="left"/>
      <w:pPr>
        <w:ind w:left="1080" w:hanging="360"/>
      </w:pPr>
      <w:rPr>
        <w:rFonts w:ascii="Courier New" w:hAnsi="Courier New" w:hint="default"/>
      </w:rPr>
    </w:lvl>
    <w:lvl w:ilvl="2" w:tplc="9CB8B706">
      <w:start w:val="1"/>
      <w:numFmt w:val="bullet"/>
      <w:lvlText w:val=""/>
      <w:lvlJc w:val="left"/>
      <w:pPr>
        <w:ind w:left="1800" w:hanging="360"/>
      </w:pPr>
      <w:rPr>
        <w:rFonts w:ascii="Wingdings" w:hAnsi="Wingdings" w:hint="default"/>
      </w:rPr>
    </w:lvl>
    <w:lvl w:ilvl="3" w:tplc="06484CC0">
      <w:start w:val="1"/>
      <w:numFmt w:val="bullet"/>
      <w:lvlText w:val=""/>
      <w:lvlJc w:val="left"/>
      <w:pPr>
        <w:ind w:left="2520" w:hanging="360"/>
      </w:pPr>
      <w:rPr>
        <w:rFonts w:ascii="Symbol" w:hAnsi="Symbol" w:hint="default"/>
      </w:rPr>
    </w:lvl>
    <w:lvl w:ilvl="4" w:tplc="B380B308">
      <w:start w:val="1"/>
      <w:numFmt w:val="bullet"/>
      <w:lvlText w:val="o"/>
      <w:lvlJc w:val="left"/>
      <w:pPr>
        <w:ind w:left="3240" w:hanging="360"/>
      </w:pPr>
      <w:rPr>
        <w:rFonts w:ascii="Courier New" w:hAnsi="Courier New" w:hint="default"/>
      </w:rPr>
    </w:lvl>
    <w:lvl w:ilvl="5" w:tplc="B6D8086E">
      <w:start w:val="1"/>
      <w:numFmt w:val="bullet"/>
      <w:lvlText w:val=""/>
      <w:lvlJc w:val="left"/>
      <w:pPr>
        <w:ind w:left="3960" w:hanging="360"/>
      </w:pPr>
      <w:rPr>
        <w:rFonts w:ascii="Wingdings" w:hAnsi="Wingdings" w:hint="default"/>
      </w:rPr>
    </w:lvl>
    <w:lvl w:ilvl="6" w:tplc="A056A55E">
      <w:start w:val="1"/>
      <w:numFmt w:val="bullet"/>
      <w:lvlText w:val=""/>
      <w:lvlJc w:val="left"/>
      <w:pPr>
        <w:ind w:left="4680" w:hanging="360"/>
      </w:pPr>
      <w:rPr>
        <w:rFonts w:ascii="Symbol" w:hAnsi="Symbol" w:hint="default"/>
      </w:rPr>
    </w:lvl>
    <w:lvl w:ilvl="7" w:tplc="86C82934">
      <w:start w:val="1"/>
      <w:numFmt w:val="bullet"/>
      <w:lvlText w:val="o"/>
      <w:lvlJc w:val="left"/>
      <w:pPr>
        <w:ind w:left="5400" w:hanging="360"/>
      </w:pPr>
      <w:rPr>
        <w:rFonts w:ascii="Courier New" w:hAnsi="Courier New" w:hint="default"/>
      </w:rPr>
    </w:lvl>
    <w:lvl w:ilvl="8" w:tplc="FEF0D7F8">
      <w:start w:val="1"/>
      <w:numFmt w:val="bullet"/>
      <w:lvlText w:val=""/>
      <w:lvlJc w:val="left"/>
      <w:pPr>
        <w:ind w:left="6120" w:hanging="360"/>
      </w:pPr>
      <w:rPr>
        <w:rFonts w:ascii="Wingdings" w:hAnsi="Wingdings" w:hint="default"/>
      </w:rPr>
    </w:lvl>
  </w:abstractNum>
  <w:abstractNum w:abstractNumId="42" w15:restartNumberingAfterBreak="0">
    <w:nsid w:val="4935E2CE"/>
    <w:multiLevelType w:val="hybridMultilevel"/>
    <w:tmpl w:val="C4187E2A"/>
    <w:lvl w:ilvl="0" w:tplc="7CCE8C10">
      <w:start w:val="1"/>
      <w:numFmt w:val="bullet"/>
      <w:lvlText w:val=""/>
      <w:lvlJc w:val="left"/>
      <w:pPr>
        <w:ind w:left="360" w:hanging="360"/>
      </w:pPr>
      <w:rPr>
        <w:rFonts w:ascii="Symbol" w:hAnsi="Symbol" w:hint="default"/>
      </w:rPr>
    </w:lvl>
    <w:lvl w:ilvl="1" w:tplc="DB2E0C2A">
      <w:start w:val="1"/>
      <w:numFmt w:val="bullet"/>
      <w:lvlText w:val="o"/>
      <w:lvlJc w:val="left"/>
      <w:pPr>
        <w:ind w:left="1080" w:hanging="360"/>
      </w:pPr>
      <w:rPr>
        <w:rFonts w:ascii="Courier New" w:hAnsi="Courier New" w:hint="default"/>
      </w:rPr>
    </w:lvl>
    <w:lvl w:ilvl="2" w:tplc="F2C03876">
      <w:start w:val="1"/>
      <w:numFmt w:val="bullet"/>
      <w:lvlText w:val=""/>
      <w:lvlJc w:val="left"/>
      <w:pPr>
        <w:ind w:left="1800" w:hanging="360"/>
      </w:pPr>
      <w:rPr>
        <w:rFonts w:ascii="Wingdings" w:hAnsi="Wingdings" w:hint="default"/>
      </w:rPr>
    </w:lvl>
    <w:lvl w:ilvl="3" w:tplc="881879DC">
      <w:start w:val="1"/>
      <w:numFmt w:val="bullet"/>
      <w:lvlText w:val=""/>
      <w:lvlJc w:val="left"/>
      <w:pPr>
        <w:ind w:left="2520" w:hanging="360"/>
      </w:pPr>
      <w:rPr>
        <w:rFonts w:ascii="Symbol" w:hAnsi="Symbol" w:hint="default"/>
      </w:rPr>
    </w:lvl>
    <w:lvl w:ilvl="4" w:tplc="9102A2BC">
      <w:start w:val="1"/>
      <w:numFmt w:val="bullet"/>
      <w:lvlText w:val="o"/>
      <w:lvlJc w:val="left"/>
      <w:pPr>
        <w:ind w:left="3240" w:hanging="360"/>
      </w:pPr>
      <w:rPr>
        <w:rFonts w:ascii="Courier New" w:hAnsi="Courier New" w:hint="default"/>
      </w:rPr>
    </w:lvl>
    <w:lvl w:ilvl="5" w:tplc="73505EEA">
      <w:start w:val="1"/>
      <w:numFmt w:val="bullet"/>
      <w:lvlText w:val=""/>
      <w:lvlJc w:val="left"/>
      <w:pPr>
        <w:ind w:left="3960" w:hanging="360"/>
      </w:pPr>
      <w:rPr>
        <w:rFonts w:ascii="Wingdings" w:hAnsi="Wingdings" w:hint="default"/>
      </w:rPr>
    </w:lvl>
    <w:lvl w:ilvl="6" w:tplc="D2C6A044">
      <w:start w:val="1"/>
      <w:numFmt w:val="bullet"/>
      <w:lvlText w:val=""/>
      <w:lvlJc w:val="left"/>
      <w:pPr>
        <w:ind w:left="4680" w:hanging="360"/>
      </w:pPr>
      <w:rPr>
        <w:rFonts w:ascii="Symbol" w:hAnsi="Symbol" w:hint="default"/>
      </w:rPr>
    </w:lvl>
    <w:lvl w:ilvl="7" w:tplc="EFFAE0DA">
      <w:start w:val="1"/>
      <w:numFmt w:val="bullet"/>
      <w:lvlText w:val="o"/>
      <w:lvlJc w:val="left"/>
      <w:pPr>
        <w:ind w:left="5400" w:hanging="360"/>
      </w:pPr>
      <w:rPr>
        <w:rFonts w:ascii="Courier New" w:hAnsi="Courier New" w:hint="default"/>
      </w:rPr>
    </w:lvl>
    <w:lvl w:ilvl="8" w:tplc="BAC253F4">
      <w:start w:val="1"/>
      <w:numFmt w:val="bullet"/>
      <w:lvlText w:val=""/>
      <w:lvlJc w:val="left"/>
      <w:pPr>
        <w:ind w:left="6120" w:hanging="360"/>
      </w:pPr>
      <w:rPr>
        <w:rFonts w:ascii="Wingdings" w:hAnsi="Wingdings" w:hint="default"/>
      </w:rPr>
    </w:lvl>
  </w:abstractNum>
  <w:abstractNum w:abstractNumId="43" w15:restartNumberingAfterBreak="0">
    <w:nsid w:val="4D532FA7"/>
    <w:multiLevelType w:val="hybridMultilevel"/>
    <w:tmpl w:val="B7F6E2E2"/>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44" w15:restartNumberingAfterBreak="0">
    <w:nsid w:val="4D9F5CA5"/>
    <w:multiLevelType w:val="hybridMultilevel"/>
    <w:tmpl w:val="FFFFFFFF"/>
    <w:lvl w:ilvl="0" w:tplc="800603D8">
      <w:start w:val="1"/>
      <w:numFmt w:val="bullet"/>
      <w:lvlText w:val=""/>
      <w:lvlJc w:val="left"/>
      <w:pPr>
        <w:ind w:left="360" w:hanging="360"/>
      </w:pPr>
      <w:rPr>
        <w:rFonts w:ascii="Symbol" w:hAnsi="Symbol" w:hint="default"/>
      </w:rPr>
    </w:lvl>
    <w:lvl w:ilvl="1" w:tplc="D16A4640">
      <w:start w:val="1"/>
      <w:numFmt w:val="bullet"/>
      <w:lvlText w:val="o"/>
      <w:lvlJc w:val="left"/>
      <w:pPr>
        <w:ind w:left="1080" w:hanging="360"/>
      </w:pPr>
      <w:rPr>
        <w:rFonts w:ascii="Courier New" w:hAnsi="Courier New" w:hint="default"/>
      </w:rPr>
    </w:lvl>
    <w:lvl w:ilvl="2" w:tplc="5CE89B22">
      <w:start w:val="1"/>
      <w:numFmt w:val="bullet"/>
      <w:lvlText w:val=""/>
      <w:lvlJc w:val="left"/>
      <w:pPr>
        <w:ind w:left="1800" w:hanging="360"/>
      </w:pPr>
      <w:rPr>
        <w:rFonts w:ascii="Wingdings" w:hAnsi="Wingdings" w:hint="default"/>
      </w:rPr>
    </w:lvl>
    <w:lvl w:ilvl="3" w:tplc="CF6A9D94">
      <w:start w:val="1"/>
      <w:numFmt w:val="bullet"/>
      <w:lvlText w:val=""/>
      <w:lvlJc w:val="left"/>
      <w:pPr>
        <w:ind w:left="2520" w:hanging="360"/>
      </w:pPr>
      <w:rPr>
        <w:rFonts w:ascii="Symbol" w:hAnsi="Symbol" w:hint="default"/>
      </w:rPr>
    </w:lvl>
    <w:lvl w:ilvl="4" w:tplc="C560AE9C">
      <w:start w:val="1"/>
      <w:numFmt w:val="bullet"/>
      <w:lvlText w:val="o"/>
      <w:lvlJc w:val="left"/>
      <w:pPr>
        <w:ind w:left="3240" w:hanging="360"/>
      </w:pPr>
      <w:rPr>
        <w:rFonts w:ascii="Courier New" w:hAnsi="Courier New" w:hint="default"/>
      </w:rPr>
    </w:lvl>
    <w:lvl w:ilvl="5" w:tplc="02BADD38">
      <w:start w:val="1"/>
      <w:numFmt w:val="bullet"/>
      <w:lvlText w:val=""/>
      <w:lvlJc w:val="left"/>
      <w:pPr>
        <w:ind w:left="3960" w:hanging="360"/>
      </w:pPr>
      <w:rPr>
        <w:rFonts w:ascii="Wingdings" w:hAnsi="Wingdings" w:hint="default"/>
      </w:rPr>
    </w:lvl>
    <w:lvl w:ilvl="6" w:tplc="403A45D8">
      <w:start w:val="1"/>
      <w:numFmt w:val="bullet"/>
      <w:lvlText w:val=""/>
      <w:lvlJc w:val="left"/>
      <w:pPr>
        <w:ind w:left="4680" w:hanging="360"/>
      </w:pPr>
      <w:rPr>
        <w:rFonts w:ascii="Symbol" w:hAnsi="Symbol" w:hint="default"/>
      </w:rPr>
    </w:lvl>
    <w:lvl w:ilvl="7" w:tplc="C5FCCDDA">
      <w:start w:val="1"/>
      <w:numFmt w:val="bullet"/>
      <w:lvlText w:val="o"/>
      <w:lvlJc w:val="left"/>
      <w:pPr>
        <w:ind w:left="5400" w:hanging="360"/>
      </w:pPr>
      <w:rPr>
        <w:rFonts w:ascii="Courier New" w:hAnsi="Courier New" w:hint="default"/>
      </w:rPr>
    </w:lvl>
    <w:lvl w:ilvl="8" w:tplc="995022F6">
      <w:start w:val="1"/>
      <w:numFmt w:val="bullet"/>
      <w:lvlText w:val=""/>
      <w:lvlJc w:val="left"/>
      <w:pPr>
        <w:ind w:left="6120" w:hanging="360"/>
      </w:pPr>
      <w:rPr>
        <w:rFonts w:ascii="Wingdings" w:hAnsi="Wingdings" w:hint="default"/>
      </w:rPr>
    </w:lvl>
  </w:abstractNum>
  <w:abstractNum w:abstractNumId="45" w15:restartNumberingAfterBreak="0">
    <w:nsid w:val="4DA90BDB"/>
    <w:multiLevelType w:val="hybridMultilevel"/>
    <w:tmpl w:val="3C68BAC4"/>
    <w:lvl w:ilvl="0" w:tplc="70A4E49E">
      <w:start w:val="1"/>
      <w:numFmt w:val="bullet"/>
      <w:lvlText w:val=""/>
      <w:lvlJc w:val="left"/>
      <w:pPr>
        <w:ind w:left="360" w:hanging="360"/>
      </w:pPr>
      <w:rPr>
        <w:rFonts w:ascii="Symbol" w:hAnsi="Symbol" w:hint="default"/>
      </w:rPr>
    </w:lvl>
    <w:lvl w:ilvl="1" w:tplc="FDA081AA">
      <w:start w:val="1"/>
      <w:numFmt w:val="bullet"/>
      <w:lvlText w:val="o"/>
      <w:lvlJc w:val="left"/>
      <w:pPr>
        <w:ind w:left="1080" w:hanging="360"/>
      </w:pPr>
      <w:rPr>
        <w:rFonts w:ascii="Courier New" w:hAnsi="Courier New" w:hint="default"/>
      </w:rPr>
    </w:lvl>
    <w:lvl w:ilvl="2" w:tplc="E196C21C">
      <w:start w:val="1"/>
      <w:numFmt w:val="bullet"/>
      <w:lvlText w:val=""/>
      <w:lvlJc w:val="left"/>
      <w:pPr>
        <w:ind w:left="1800" w:hanging="360"/>
      </w:pPr>
      <w:rPr>
        <w:rFonts w:ascii="Wingdings" w:hAnsi="Wingdings" w:hint="default"/>
      </w:rPr>
    </w:lvl>
    <w:lvl w:ilvl="3" w:tplc="456A84F6">
      <w:start w:val="1"/>
      <w:numFmt w:val="bullet"/>
      <w:lvlText w:val=""/>
      <w:lvlJc w:val="left"/>
      <w:pPr>
        <w:ind w:left="2520" w:hanging="360"/>
      </w:pPr>
      <w:rPr>
        <w:rFonts w:ascii="Symbol" w:hAnsi="Symbol" w:hint="default"/>
      </w:rPr>
    </w:lvl>
    <w:lvl w:ilvl="4" w:tplc="61C89D14">
      <w:start w:val="1"/>
      <w:numFmt w:val="bullet"/>
      <w:lvlText w:val="o"/>
      <w:lvlJc w:val="left"/>
      <w:pPr>
        <w:ind w:left="3240" w:hanging="360"/>
      </w:pPr>
      <w:rPr>
        <w:rFonts w:ascii="Courier New" w:hAnsi="Courier New" w:hint="default"/>
      </w:rPr>
    </w:lvl>
    <w:lvl w:ilvl="5" w:tplc="9E105858">
      <w:start w:val="1"/>
      <w:numFmt w:val="bullet"/>
      <w:lvlText w:val=""/>
      <w:lvlJc w:val="left"/>
      <w:pPr>
        <w:ind w:left="3960" w:hanging="360"/>
      </w:pPr>
      <w:rPr>
        <w:rFonts w:ascii="Wingdings" w:hAnsi="Wingdings" w:hint="default"/>
      </w:rPr>
    </w:lvl>
    <w:lvl w:ilvl="6" w:tplc="A718BF8C">
      <w:start w:val="1"/>
      <w:numFmt w:val="bullet"/>
      <w:lvlText w:val=""/>
      <w:lvlJc w:val="left"/>
      <w:pPr>
        <w:ind w:left="4680" w:hanging="360"/>
      </w:pPr>
      <w:rPr>
        <w:rFonts w:ascii="Symbol" w:hAnsi="Symbol" w:hint="default"/>
      </w:rPr>
    </w:lvl>
    <w:lvl w:ilvl="7" w:tplc="DA3CAAD8">
      <w:start w:val="1"/>
      <w:numFmt w:val="bullet"/>
      <w:lvlText w:val="o"/>
      <w:lvlJc w:val="left"/>
      <w:pPr>
        <w:ind w:left="5400" w:hanging="360"/>
      </w:pPr>
      <w:rPr>
        <w:rFonts w:ascii="Courier New" w:hAnsi="Courier New" w:hint="default"/>
      </w:rPr>
    </w:lvl>
    <w:lvl w:ilvl="8" w:tplc="B53A2A9E">
      <w:start w:val="1"/>
      <w:numFmt w:val="bullet"/>
      <w:lvlText w:val=""/>
      <w:lvlJc w:val="left"/>
      <w:pPr>
        <w:ind w:left="6120" w:hanging="360"/>
      </w:pPr>
      <w:rPr>
        <w:rFonts w:ascii="Wingdings" w:hAnsi="Wingdings" w:hint="default"/>
      </w:rPr>
    </w:lvl>
  </w:abstractNum>
  <w:abstractNum w:abstractNumId="46" w15:restartNumberingAfterBreak="0">
    <w:nsid w:val="50F34D70"/>
    <w:multiLevelType w:val="hybridMultilevel"/>
    <w:tmpl w:val="FF84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134705"/>
    <w:multiLevelType w:val="hybridMultilevel"/>
    <w:tmpl w:val="F572A09A"/>
    <w:lvl w:ilvl="0" w:tplc="E6B2F0FC">
      <w:start w:val="1"/>
      <w:numFmt w:val="bullet"/>
      <w:lvlText w:val=""/>
      <w:lvlJc w:val="left"/>
      <w:pPr>
        <w:ind w:left="360" w:hanging="360"/>
      </w:pPr>
      <w:rPr>
        <w:rFonts w:ascii="Symbol" w:hAnsi="Symbol" w:hint="default"/>
      </w:rPr>
    </w:lvl>
    <w:lvl w:ilvl="1" w:tplc="ADD6924E">
      <w:start w:val="1"/>
      <w:numFmt w:val="bullet"/>
      <w:lvlText w:val="o"/>
      <w:lvlJc w:val="left"/>
      <w:pPr>
        <w:ind w:left="1080" w:hanging="360"/>
      </w:pPr>
      <w:rPr>
        <w:rFonts w:ascii="Courier New" w:hAnsi="Courier New" w:hint="default"/>
      </w:rPr>
    </w:lvl>
    <w:lvl w:ilvl="2" w:tplc="4E08DBF4">
      <w:start w:val="1"/>
      <w:numFmt w:val="bullet"/>
      <w:lvlText w:val=""/>
      <w:lvlJc w:val="left"/>
      <w:pPr>
        <w:ind w:left="1800" w:hanging="360"/>
      </w:pPr>
      <w:rPr>
        <w:rFonts w:ascii="Wingdings" w:hAnsi="Wingdings" w:hint="default"/>
      </w:rPr>
    </w:lvl>
    <w:lvl w:ilvl="3" w:tplc="D54C554A">
      <w:start w:val="1"/>
      <w:numFmt w:val="bullet"/>
      <w:lvlText w:val=""/>
      <w:lvlJc w:val="left"/>
      <w:pPr>
        <w:ind w:left="2520" w:hanging="360"/>
      </w:pPr>
      <w:rPr>
        <w:rFonts w:ascii="Symbol" w:hAnsi="Symbol" w:hint="default"/>
      </w:rPr>
    </w:lvl>
    <w:lvl w:ilvl="4" w:tplc="84427FCC">
      <w:start w:val="1"/>
      <w:numFmt w:val="bullet"/>
      <w:lvlText w:val="o"/>
      <w:lvlJc w:val="left"/>
      <w:pPr>
        <w:ind w:left="3240" w:hanging="360"/>
      </w:pPr>
      <w:rPr>
        <w:rFonts w:ascii="Courier New" w:hAnsi="Courier New" w:hint="default"/>
      </w:rPr>
    </w:lvl>
    <w:lvl w:ilvl="5" w:tplc="1298CB84">
      <w:start w:val="1"/>
      <w:numFmt w:val="bullet"/>
      <w:lvlText w:val=""/>
      <w:lvlJc w:val="left"/>
      <w:pPr>
        <w:ind w:left="3960" w:hanging="360"/>
      </w:pPr>
      <w:rPr>
        <w:rFonts w:ascii="Wingdings" w:hAnsi="Wingdings" w:hint="default"/>
      </w:rPr>
    </w:lvl>
    <w:lvl w:ilvl="6" w:tplc="4056A1F2">
      <w:start w:val="1"/>
      <w:numFmt w:val="bullet"/>
      <w:lvlText w:val=""/>
      <w:lvlJc w:val="left"/>
      <w:pPr>
        <w:ind w:left="4680" w:hanging="360"/>
      </w:pPr>
      <w:rPr>
        <w:rFonts w:ascii="Symbol" w:hAnsi="Symbol" w:hint="default"/>
      </w:rPr>
    </w:lvl>
    <w:lvl w:ilvl="7" w:tplc="68805D5A">
      <w:start w:val="1"/>
      <w:numFmt w:val="bullet"/>
      <w:lvlText w:val="o"/>
      <w:lvlJc w:val="left"/>
      <w:pPr>
        <w:ind w:left="5400" w:hanging="360"/>
      </w:pPr>
      <w:rPr>
        <w:rFonts w:ascii="Courier New" w:hAnsi="Courier New" w:hint="default"/>
      </w:rPr>
    </w:lvl>
    <w:lvl w:ilvl="8" w:tplc="A8880A94">
      <w:start w:val="1"/>
      <w:numFmt w:val="bullet"/>
      <w:lvlText w:val=""/>
      <w:lvlJc w:val="left"/>
      <w:pPr>
        <w:ind w:left="6120" w:hanging="360"/>
      </w:pPr>
      <w:rPr>
        <w:rFonts w:ascii="Wingdings" w:hAnsi="Wingdings" w:hint="default"/>
      </w:rPr>
    </w:lvl>
  </w:abstractNum>
  <w:abstractNum w:abstractNumId="48" w15:restartNumberingAfterBreak="0">
    <w:nsid w:val="54ED7F99"/>
    <w:multiLevelType w:val="hybridMultilevel"/>
    <w:tmpl w:val="583EC376"/>
    <w:lvl w:ilvl="0" w:tplc="13121A00">
      <w:start w:val="1"/>
      <w:numFmt w:val="bullet"/>
      <w:lvlText w:val=""/>
      <w:lvlJc w:val="left"/>
      <w:pPr>
        <w:ind w:left="720" w:hanging="360"/>
      </w:pPr>
      <w:rPr>
        <w:rFonts w:ascii="Symbol" w:hAnsi="Symbol" w:hint="default"/>
      </w:rPr>
    </w:lvl>
    <w:lvl w:ilvl="1" w:tplc="D3B2D53A">
      <w:start w:val="1"/>
      <w:numFmt w:val="bullet"/>
      <w:lvlText w:val="o"/>
      <w:lvlJc w:val="left"/>
      <w:pPr>
        <w:ind w:left="1440" w:hanging="360"/>
      </w:pPr>
      <w:rPr>
        <w:rFonts w:ascii="Courier New" w:hAnsi="Courier New" w:hint="default"/>
      </w:rPr>
    </w:lvl>
    <w:lvl w:ilvl="2" w:tplc="B09CD376">
      <w:start w:val="1"/>
      <w:numFmt w:val="bullet"/>
      <w:lvlText w:val=""/>
      <w:lvlJc w:val="left"/>
      <w:pPr>
        <w:ind w:left="2160" w:hanging="360"/>
      </w:pPr>
      <w:rPr>
        <w:rFonts w:ascii="Wingdings" w:hAnsi="Wingdings" w:hint="default"/>
      </w:rPr>
    </w:lvl>
    <w:lvl w:ilvl="3" w:tplc="DB282A28">
      <w:start w:val="1"/>
      <w:numFmt w:val="bullet"/>
      <w:lvlText w:val=""/>
      <w:lvlJc w:val="left"/>
      <w:pPr>
        <w:ind w:left="2880" w:hanging="360"/>
      </w:pPr>
      <w:rPr>
        <w:rFonts w:ascii="Symbol" w:hAnsi="Symbol" w:hint="default"/>
      </w:rPr>
    </w:lvl>
    <w:lvl w:ilvl="4" w:tplc="A60A4B7E">
      <w:start w:val="1"/>
      <w:numFmt w:val="bullet"/>
      <w:lvlText w:val="o"/>
      <w:lvlJc w:val="left"/>
      <w:pPr>
        <w:ind w:left="3600" w:hanging="360"/>
      </w:pPr>
      <w:rPr>
        <w:rFonts w:ascii="Courier New" w:hAnsi="Courier New" w:hint="default"/>
      </w:rPr>
    </w:lvl>
    <w:lvl w:ilvl="5" w:tplc="AFC83298">
      <w:start w:val="1"/>
      <w:numFmt w:val="bullet"/>
      <w:lvlText w:val=""/>
      <w:lvlJc w:val="left"/>
      <w:pPr>
        <w:ind w:left="4320" w:hanging="360"/>
      </w:pPr>
      <w:rPr>
        <w:rFonts w:ascii="Wingdings" w:hAnsi="Wingdings" w:hint="default"/>
      </w:rPr>
    </w:lvl>
    <w:lvl w:ilvl="6" w:tplc="4D82FD0E">
      <w:start w:val="1"/>
      <w:numFmt w:val="bullet"/>
      <w:lvlText w:val=""/>
      <w:lvlJc w:val="left"/>
      <w:pPr>
        <w:ind w:left="5040" w:hanging="360"/>
      </w:pPr>
      <w:rPr>
        <w:rFonts w:ascii="Symbol" w:hAnsi="Symbol" w:hint="default"/>
      </w:rPr>
    </w:lvl>
    <w:lvl w:ilvl="7" w:tplc="8B8E39E8">
      <w:start w:val="1"/>
      <w:numFmt w:val="bullet"/>
      <w:lvlText w:val="o"/>
      <w:lvlJc w:val="left"/>
      <w:pPr>
        <w:ind w:left="5760" w:hanging="360"/>
      </w:pPr>
      <w:rPr>
        <w:rFonts w:ascii="Courier New" w:hAnsi="Courier New" w:hint="default"/>
      </w:rPr>
    </w:lvl>
    <w:lvl w:ilvl="8" w:tplc="F3A6CAF0">
      <w:start w:val="1"/>
      <w:numFmt w:val="bullet"/>
      <w:lvlText w:val=""/>
      <w:lvlJc w:val="left"/>
      <w:pPr>
        <w:ind w:left="6480" w:hanging="360"/>
      </w:pPr>
      <w:rPr>
        <w:rFonts w:ascii="Wingdings" w:hAnsi="Wingdings" w:hint="default"/>
      </w:rPr>
    </w:lvl>
  </w:abstractNum>
  <w:abstractNum w:abstractNumId="49" w15:restartNumberingAfterBreak="0">
    <w:nsid w:val="55DD33E0"/>
    <w:multiLevelType w:val="hybridMultilevel"/>
    <w:tmpl w:val="FFFFFFFF"/>
    <w:lvl w:ilvl="0" w:tplc="AC723A00">
      <w:start w:val="1"/>
      <w:numFmt w:val="bullet"/>
      <w:lvlText w:val=""/>
      <w:lvlJc w:val="left"/>
      <w:pPr>
        <w:ind w:left="360" w:hanging="360"/>
      </w:pPr>
      <w:rPr>
        <w:rFonts w:ascii="Symbol" w:hAnsi="Symbol" w:hint="default"/>
      </w:rPr>
    </w:lvl>
    <w:lvl w:ilvl="1" w:tplc="A282E8D0">
      <w:start w:val="1"/>
      <w:numFmt w:val="bullet"/>
      <w:lvlText w:val="o"/>
      <w:lvlJc w:val="left"/>
      <w:pPr>
        <w:ind w:left="1080" w:hanging="360"/>
      </w:pPr>
      <w:rPr>
        <w:rFonts w:ascii="Courier New" w:hAnsi="Courier New" w:hint="default"/>
      </w:rPr>
    </w:lvl>
    <w:lvl w:ilvl="2" w:tplc="33243FBC">
      <w:start w:val="1"/>
      <w:numFmt w:val="bullet"/>
      <w:lvlText w:val=""/>
      <w:lvlJc w:val="left"/>
      <w:pPr>
        <w:ind w:left="1800" w:hanging="360"/>
      </w:pPr>
      <w:rPr>
        <w:rFonts w:ascii="Wingdings" w:hAnsi="Wingdings" w:hint="default"/>
      </w:rPr>
    </w:lvl>
    <w:lvl w:ilvl="3" w:tplc="8744E054">
      <w:start w:val="1"/>
      <w:numFmt w:val="bullet"/>
      <w:lvlText w:val=""/>
      <w:lvlJc w:val="left"/>
      <w:pPr>
        <w:ind w:left="2520" w:hanging="360"/>
      </w:pPr>
      <w:rPr>
        <w:rFonts w:ascii="Symbol" w:hAnsi="Symbol" w:hint="default"/>
      </w:rPr>
    </w:lvl>
    <w:lvl w:ilvl="4" w:tplc="AA0AF534">
      <w:start w:val="1"/>
      <w:numFmt w:val="bullet"/>
      <w:lvlText w:val="o"/>
      <w:lvlJc w:val="left"/>
      <w:pPr>
        <w:ind w:left="3240" w:hanging="360"/>
      </w:pPr>
      <w:rPr>
        <w:rFonts w:ascii="Courier New" w:hAnsi="Courier New" w:hint="default"/>
      </w:rPr>
    </w:lvl>
    <w:lvl w:ilvl="5" w:tplc="8B165130">
      <w:start w:val="1"/>
      <w:numFmt w:val="bullet"/>
      <w:lvlText w:val=""/>
      <w:lvlJc w:val="left"/>
      <w:pPr>
        <w:ind w:left="3960" w:hanging="360"/>
      </w:pPr>
      <w:rPr>
        <w:rFonts w:ascii="Wingdings" w:hAnsi="Wingdings" w:hint="default"/>
      </w:rPr>
    </w:lvl>
    <w:lvl w:ilvl="6" w:tplc="08026EBE">
      <w:start w:val="1"/>
      <w:numFmt w:val="bullet"/>
      <w:lvlText w:val=""/>
      <w:lvlJc w:val="left"/>
      <w:pPr>
        <w:ind w:left="4680" w:hanging="360"/>
      </w:pPr>
      <w:rPr>
        <w:rFonts w:ascii="Symbol" w:hAnsi="Symbol" w:hint="default"/>
      </w:rPr>
    </w:lvl>
    <w:lvl w:ilvl="7" w:tplc="E1ECD8BA">
      <w:start w:val="1"/>
      <w:numFmt w:val="bullet"/>
      <w:lvlText w:val="o"/>
      <w:lvlJc w:val="left"/>
      <w:pPr>
        <w:ind w:left="5400" w:hanging="360"/>
      </w:pPr>
      <w:rPr>
        <w:rFonts w:ascii="Courier New" w:hAnsi="Courier New" w:hint="default"/>
      </w:rPr>
    </w:lvl>
    <w:lvl w:ilvl="8" w:tplc="12CC8486">
      <w:start w:val="1"/>
      <w:numFmt w:val="bullet"/>
      <w:lvlText w:val=""/>
      <w:lvlJc w:val="left"/>
      <w:pPr>
        <w:ind w:left="6120" w:hanging="360"/>
      </w:pPr>
      <w:rPr>
        <w:rFonts w:ascii="Wingdings" w:hAnsi="Wingdings" w:hint="default"/>
      </w:rPr>
    </w:lvl>
  </w:abstractNum>
  <w:abstractNum w:abstractNumId="50" w15:restartNumberingAfterBreak="0">
    <w:nsid w:val="571B7DDE"/>
    <w:multiLevelType w:val="hybridMultilevel"/>
    <w:tmpl w:val="30D48D20"/>
    <w:lvl w:ilvl="0" w:tplc="BC2A393C">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87844C1"/>
    <w:multiLevelType w:val="hybridMultilevel"/>
    <w:tmpl w:val="A9E6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A34953"/>
    <w:multiLevelType w:val="hybridMultilevel"/>
    <w:tmpl w:val="FFFFFFFF"/>
    <w:lvl w:ilvl="0" w:tplc="054A4ABE">
      <w:start w:val="1"/>
      <w:numFmt w:val="bullet"/>
      <w:lvlText w:val=""/>
      <w:lvlJc w:val="left"/>
      <w:pPr>
        <w:ind w:left="360" w:hanging="360"/>
      </w:pPr>
      <w:rPr>
        <w:rFonts w:ascii="Symbol" w:hAnsi="Symbol" w:hint="default"/>
      </w:rPr>
    </w:lvl>
    <w:lvl w:ilvl="1" w:tplc="CEECD2F8">
      <w:start w:val="1"/>
      <w:numFmt w:val="bullet"/>
      <w:lvlText w:val="o"/>
      <w:lvlJc w:val="left"/>
      <w:pPr>
        <w:ind w:left="1080" w:hanging="360"/>
      </w:pPr>
      <w:rPr>
        <w:rFonts w:ascii="Courier New" w:hAnsi="Courier New" w:hint="default"/>
      </w:rPr>
    </w:lvl>
    <w:lvl w:ilvl="2" w:tplc="07629AB4">
      <w:start w:val="1"/>
      <w:numFmt w:val="bullet"/>
      <w:lvlText w:val=""/>
      <w:lvlJc w:val="left"/>
      <w:pPr>
        <w:ind w:left="1800" w:hanging="360"/>
      </w:pPr>
      <w:rPr>
        <w:rFonts w:ascii="Wingdings" w:hAnsi="Wingdings" w:hint="default"/>
      </w:rPr>
    </w:lvl>
    <w:lvl w:ilvl="3" w:tplc="8AA8C236">
      <w:start w:val="1"/>
      <w:numFmt w:val="bullet"/>
      <w:lvlText w:val=""/>
      <w:lvlJc w:val="left"/>
      <w:pPr>
        <w:ind w:left="2520" w:hanging="360"/>
      </w:pPr>
      <w:rPr>
        <w:rFonts w:ascii="Symbol" w:hAnsi="Symbol" w:hint="default"/>
      </w:rPr>
    </w:lvl>
    <w:lvl w:ilvl="4" w:tplc="4D44AE9A">
      <w:start w:val="1"/>
      <w:numFmt w:val="bullet"/>
      <w:lvlText w:val="o"/>
      <w:lvlJc w:val="left"/>
      <w:pPr>
        <w:ind w:left="3240" w:hanging="360"/>
      </w:pPr>
      <w:rPr>
        <w:rFonts w:ascii="Courier New" w:hAnsi="Courier New" w:hint="default"/>
      </w:rPr>
    </w:lvl>
    <w:lvl w:ilvl="5" w:tplc="F70C3426">
      <w:start w:val="1"/>
      <w:numFmt w:val="bullet"/>
      <w:lvlText w:val=""/>
      <w:lvlJc w:val="left"/>
      <w:pPr>
        <w:ind w:left="3960" w:hanging="360"/>
      </w:pPr>
      <w:rPr>
        <w:rFonts w:ascii="Wingdings" w:hAnsi="Wingdings" w:hint="default"/>
      </w:rPr>
    </w:lvl>
    <w:lvl w:ilvl="6" w:tplc="DBCCD874">
      <w:start w:val="1"/>
      <w:numFmt w:val="bullet"/>
      <w:lvlText w:val=""/>
      <w:lvlJc w:val="left"/>
      <w:pPr>
        <w:ind w:left="4680" w:hanging="360"/>
      </w:pPr>
      <w:rPr>
        <w:rFonts w:ascii="Symbol" w:hAnsi="Symbol" w:hint="default"/>
      </w:rPr>
    </w:lvl>
    <w:lvl w:ilvl="7" w:tplc="72827288">
      <w:start w:val="1"/>
      <w:numFmt w:val="bullet"/>
      <w:lvlText w:val="o"/>
      <w:lvlJc w:val="left"/>
      <w:pPr>
        <w:ind w:left="5400" w:hanging="360"/>
      </w:pPr>
      <w:rPr>
        <w:rFonts w:ascii="Courier New" w:hAnsi="Courier New" w:hint="default"/>
      </w:rPr>
    </w:lvl>
    <w:lvl w:ilvl="8" w:tplc="548A9CCE">
      <w:start w:val="1"/>
      <w:numFmt w:val="bullet"/>
      <w:lvlText w:val=""/>
      <w:lvlJc w:val="left"/>
      <w:pPr>
        <w:ind w:left="6120" w:hanging="360"/>
      </w:pPr>
      <w:rPr>
        <w:rFonts w:ascii="Wingdings" w:hAnsi="Wingdings" w:hint="default"/>
      </w:rPr>
    </w:lvl>
  </w:abstractNum>
  <w:abstractNum w:abstractNumId="53" w15:restartNumberingAfterBreak="0">
    <w:nsid w:val="59DC05B8"/>
    <w:multiLevelType w:val="hybridMultilevel"/>
    <w:tmpl w:val="18664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BB5F47"/>
    <w:multiLevelType w:val="hybridMultilevel"/>
    <w:tmpl w:val="A2DA0E40"/>
    <w:lvl w:ilvl="0" w:tplc="E8F6B142">
      <w:start w:val="1"/>
      <w:numFmt w:val="bullet"/>
      <w:lvlText w:val=""/>
      <w:lvlJc w:val="left"/>
      <w:pPr>
        <w:ind w:left="360" w:hanging="360"/>
      </w:pPr>
      <w:rPr>
        <w:rFonts w:ascii="Symbol" w:hAnsi="Symbol" w:hint="default"/>
      </w:rPr>
    </w:lvl>
    <w:lvl w:ilvl="1" w:tplc="CA4A0D18">
      <w:start w:val="1"/>
      <w:numFmt w:val="bullet"/>
      <w:lvlText w:val="o"/>
      <w:lvlJc w:val="left"/>
      <w:pPr>
        <w:ind w:left="1080" w:hanging="360"/>
      </w:pPr>
      <w:rPr>
        <w:rFonts w:ascii="Courier New" w:hAnsi="Courier New" w:hint="default"/>
      </w:rPr>
    </w:lvl>
    <w:lvl w:ilvl="2" w:tplc="B4689AEA">
      <w:start w:val="1"/>
      <w:numFmt w:val="bullet"/>
      <w:lvlText w:val=""/>
      <w:lvlJc w:val="left"/>
      <w:pPr>
        <w:ind w:left="1800" w:hanging="360"/>
      </w:pPr>
      <w:rPr>
        <w:rFonts w:ascii="Wingdings" w:hAnsi="Wingdings" w:hint="default"/>
      </w:rPr>
    </w:lvl>
    <w:lvl w:ilvl="3" w:tplc="95266B38">
      <w:start w:val="1"/>
      <w:numFmt w:val="bullet"/>
      <w:lvlText w:val=""/>
      <w:lvlJc w:val="left"/>
      <w:pPr>
        <w:ind w:left="2520" w:hanging="360"/>
      </w:pPr>
      <w:rPr>
        <w:rFonts w:ascii="Symbol" w:hAnsi="Symbol" w:hint="default"/>
      </w:rPr>
    </w:lvl>
    <w:lvl w:ilvl="4" w:tplc="9BFE0B2E">
      <w:start w:val="1"/>
      <w:numFmt w:val="bullet"/>
      <w:lvlText w:val="o"/>
      <w:lvlJc w:val="left"/>
      <w:pPr>
        <w:ind w:left="3240" w:hanging="360"/>
      </w:pPr>
      <w:rPr>
        <w:rFonts w:ascii="Courier New" w:hAnsi="Courier New" w:hint="default"/>
      </w:rPr>
    </w:lvl>
    <w:lvl w:ilvl="5" w:tplc="358A7824">
      <w:start w:val="1"/>
      <w:numFmt w:val="bullet"/>
      <w:lvlText w:val=""/>
      <w:lvlJc w:val="left"/>
      <w:pPr>
        <w:ind w:left="3960" w:hanging="360"/>
      </w:pPr>
      <w:rPr>
        <w:rFonts w:ascii="Wingdings" w:hAnsi="Wingdings" w:hint="default"/>
      </w:rPr>
    </w:lvl>
    <w:lvl w:ilvl="6" w:tplc="6824C5B0">
      <w:start w:val="1"/>
      <w:numFmt w:val="bullet"/>
      <w:lvlText w:val=""/>
      <w:lvlJc w:val="left"/>
      <w:pPr>
        <w:ind w:left="4680" w:hanging="360"/>
      </w:pPr>
      <w:rPr>
        <w:rFonts w:ascii="Symbol" w:hAnsi="Symbol" w:hint="default"/>
      </w:rPr>
    </w:lvl>
    <w:lvl w:ilvl="7" w:tplc="7D4EC060">
      <w:start w:val="1"/>
      <w:numFmt w:val="bullet"/>
      <w:lvlText w:val="o"/>
      <w:lvlJc w:val="left"/>
      <w:pPr>
        <w:ind w:left="5400" w:hanging="360"/>
      </w:pPr>
      <w:rPr>
        <w:rFonts w:ascii="Courier New" w:hAnsi="Courier New" w:hint="default"/>
      </w:rPr>
    </w:lvl>
    <w:lvl w:ilvl="8" w:tplc="D62AAD50">
      <w:start w:val="1"/>
      <w:numFmt w:val="bullet"/>
      <w:lvlText w:val=""/>
      <w:lvlJc w:val="left"/>
      <w:pPr>
        <w:ind w:left="6120" w:hanging="360"/>
      </w:pPr>
      <w:rPr>
        <w:rFonts w:ascii="Wingdings" w:hAnsi="Wingdings" w:hint="default"/>
      </w:rPr>
    </w:lvl>
  </w:abstractNum>
  <w:abstractNum w:abstractNumId="55" w15:restartNumberingAfterBreak="0">
    <w:nsid w:val="5D2744CA"/>
    <w:multiLevelType w:val="hybridMultilevel"/>
    <w:tmpl w:val="FFFFFFFF"/>
    <w:lvl w:ilvl="0" w:tplc="E2D8314E">
      <w:start w:val="1"/>
      <w:numFmt w:val="bullet"/>
      <w:lvlText w:val=""/>
      <w:lvlJc w:val="left"/>
      <w:pPr>
        <w:ind w:left="360" w:hanging="360"/>
      </w:pPr>
      <w:rPr>
        <w:rFonts w:ascii="Symbol" w:hAnsi="Symbol" w:hint="default"/>
      </w:rPr>
    </w:lvl>
    <w:lvl w:ilvl="1" w:tplc="D4009FBE">
      <w:start w:val="1"/>
      <w:numFmt w:val="bullet"/>
      <w:lvlText w:val="o"/>
      <w:lvlJc w:val="left"/>
      <w:pPr>
        <w:ind w:left="1080" w:hanging="360"/>
      </w:pPr>
      <w:rPr>
        <w:rFonts w:ascii="Courier New" w:hAnsi="Courier New" w:hint="default"/>
      </w:rPr>
    </w:lvl>
    <w:lvl w:ilvl="2" w:tplc="C8A6FF06">
      <w:start w:val="1"/>
      <w:numFmt w:val="bullet"/>
      <w:lvlText w:val=""/>
      <w:lvlJc w:val="left"/>
      <w:pPr>
        <w:ind w:left="1800" w:hanging="360"/>
      </w:pPr>
      <w:rPr>
        <w:rFonts w:ascii="Wingdings" w:hAnsi="Wingdings" w:hint="default"/>
      </w:rPr>
    </w:lvl>
    <w:lvl w:ilvl="3" w:tplc="2006FDD0">
      <w:start w:val="1"/>
      <w:numFmt w:val="bullet"/>
      <w:lvlText w:val=""/>
      <w:lvlJc w:val="left"/>
      <w:pPr>
        <w:ind w:left="2520" w:hanging="360"/>
      </w:pPr>
      <w:rPr>
        <w:rFonts w:ascii="Symbol" w:hAnsi="Symbol" w:hint="default"/>
      </w:rPr>
    </w:lvl>
    <w:lvl w:ilvl="4" w:tplc="B53673C6">
      <w:start w:val="1"/>
      <w:numFmt w:val="bullet"/>
      <w:lvlText w:val="o"/>
      <w:lvlJc w:val="left"/>
      <w:pPr>
        <w:ind w:left="3240" w:hanging="360"/>
      </w:pPr>
      <w:rPr>
        <w:rFonts w:ascii="Courier New" w:hAnsi="Courier New" w:hint="default"/>
      </w:rPr>
    </w:lvl>
    <w:lvl w:ilvl="5" w:tplc="D652A50A">
      <w:start w:val="1"/>
      <w:numFmt w:val="bullet"/>
      <w:lvlText w:val=""/>
      <w:lvlJc w:val="left"/>
      <w:pPr>
        <w:ind w:left="3960" w:hanging="360"/>
      </w:pPr>
      <w:rPr>
        <w:rFonts w:ascii="Wingdings" w:hAnsi="Wingdings" w:hint="default"/>
      </w:rPr>
    </w:lvl>
    <w:lvl w:ilvl="6" w:tplc="E5D6CF54">
      <w:start w:val="1"/>
      <w:numFmt w:val="bullet"/>
      <w:lvlText w:val=""/>
      <w:lvlJc w:val="left"/>
      <w:pPr>
        <w:ind w:left="4680" w:hanging="360"/>
      </w:pPr>
      <w:rPr>
        <w:rFonts w:ascii="Symbol" w:hAnsi="Symbol" w:hint="default"/>
      </w:rPr>
    </w:lvl>
    <w:lvl w:ilvl="7" w:tplc="76C49CAE">
      <w:start w:val="1"/>
      <w:numFmt w:val="bullet"/>
      <w:lvlText w:val="o"/>
      <w:lvlJc w:val="left"/>
      <w:pPr>
        <w:ind w:left="5400" w:hanging="360"/>
      </w:pPr>
      <w:rPr>
        <w:rFonts w:ascii="Courier New" w:hAnsi="Courier New" w:hint="default"/>
      </w:rPr>
    </w:lvl>
    <w:lvl w:ilvl="8" w:tplc="44225658">
      <w:start w:val="1"/>
      <w:numFmt w:val="bullet"/>
      <w:lvlText w:val=""/>
      <w:lvlJc w:val="left"/>
      <w:pPr>
        <w:ind w:left="6120" w:hanging="360"/>
      </w:pPr>
      <w:rPr>
        <w:rFonts w:ascii="Wingdings" w:hAnsi="Wingdings" w:hint="default"/>
      </w:rPr>
    </w:lvl>
  </w:abstractNum>
  <w:abstractNum w:abstractNumId="56" w15:restartNumberingAfterBreak="0">
    <w:nsid w:val="5D2CFA8C"/>
    <w:multiLevelType w:val="hybridMultilevel"/>
    <w:tmpl w:val="C22EE758"/>
    <w:lvl w:ilvl="0" w:tplc="9CAABB94">
      <w:start w:val="1"/>
      <w:numFmt w:val="bullet"/>
      <w:lvlText w:val=""/>
      <w:lvlJc w:val="left"/>
      <w:pPr>
        <w:ind w:left="720" w:hanging="360"/>
      </w:pPr>
      <w:rPr>
        <w:rFonts w:ascii="Symbol" w:hAnsi="Symbol" w:hint="default"/>
      </w:rPr>
    </w:lvl>
    <w:lvl w:ilvl="1" w:tplc="A78C40B6">
      <w:start w:val="1"/>
      <w:numFmt w:val="bullet"/>
      <w:lvlText w:val="o"/>
      <w:lvlJc w:val="left"/>
      <w:pPr>
        <w:ind w:left="1440" w:hanging="360"/>
      </w:pPr>
      <w:rPr>
        <w:rFonts w:ascii="Courier New" w:hAnsi="Courier New" w:hint="default"/>
      </w:rPr>
    </w:lvl>
    <w:lvl w:ilvl="2" w:tplc="DB865DF6">
      <w:start w:val="1"/>
      <w:numFmt w:val="bullet"/>
      <w:lvlText w:val=""/>
      <w:lvlJc w:val="left"/>
      <w:pPr>
        <w:ind w:left="2160" w:hanging="360"/>
      </w:pPr>
      <w:rPr>
        <w:rFonts w:ascii="Wingdings" w:hAnsi="Wingdings" w:hint="default"/>
      </w:rPr>
    </w:lvl>
    <w:lvl w:ilvl="3" w:tplc="FF120F96">
      <w:start w:val="1"/>
      <w:numFmt w:val="bullet"/>
      <w:lvlText w:val=""/>
      <w:lvlJc w:val="left"/>
      <w:pPr>
        <w:ind w:left="2880" w:hanging="360"/>
      </w:pPr>
      <w:rPr>
        <w:rFonts w:ascii="Symbol" w:hAnsi="Symbol" w:hint="default"/>
      </w:rPr>
    </w:lvl>
    <w:lvl w:ilvl="4" w:tplc="5A2A8D90">
      <w:start w:val="1"/>
      <w:numFmt w:val="bullet"/>
      <w:lvlText w:val="o"/>
      <w:lvlJc w:val="left"/>
      <w:pPr>
        <w:ind w:left="3600" w:hanging="360"/>
      </w:pPr>
      <w:rPr>
        <w:rFonts w:ascii="Courier New" w:hAnsi="Courier New" w:hint="default"/>
      </w:rPr>
    </w:lvl>
    <w:lvl w:ilvl="5" w:tplc="76F8A1A6">
      <w:start w:val="1"/>
      <w:numFmt w:val="bullet"/>
      <w:lvlText w:val=""/>
      <w:lvlJc w:val="left"/>
      <w:pPr>
        <w:ind w:left="4320" w:hanging="360"/>
      </w:pPr>
      <w:rPr>
        <w:rFonts w:ascii="Wingdings" w:hAnsi="Wingdings" w:hint="default"/>
      </w:rPr>
    </w:lvl>
    <w:lvl w:ilvl="6" w:tplc="DAA8057E">
      <w:start w:val="1"/>
      <w:numFmt w:val="bullet"/>
      <w:lvlText w:val=""/>
      <w:lvlJc w:val="left"/>
      <w:pPr>
        <w:ind w:left="5040" w:hanging="360"/>
      </w:pPr>
      <w:rPr>
        <w:rFonts w:ascii="Symbol" w:hAnsi="Symbol" w:hint="default"/>
      </w:rPr>
    </w:lvl>
    <w:lvl w:ilvl="7" w:tplc="0FD83562">
      <w:start w:val="1"/>
      <w:numFmt w:val="bullet"/>
      <w:lvlText w:val="o"/>
      <w:lvlJc w:val="left"/>
      <w:pPr>
        <w:ind w:left="5760" w:hanging="360"/>
      </w:pPr>
      <w:rPr>
        <w:rFonts w:ascii="Courier New" w:hAnsi="Courier New" w:hint="default"/>
      </w:rPr>
    </w:lvl>
    <w:lvl w:ilvl="8" w:tplc="3F12F54A">
      <w:start w:val="1"/>
      <w:numFmt w:val="bullet"/>
      <w:lvlText w:val=""/>
      <w:lvlJc w:val="left"/>
      <w:pPr>
        <w:ind w:left="6480" w:hanging="360"/>
      </w:pPr>
      <w:rPr>
        <w:rFonts w:ascii="Wingdings" w:hAnsi="Wingdings" w:hint="default"/>
      </w:rPr>
    </w:lvl>
  </w:abstractNum>
  <w:abstractNum w:abstractNumId="57" w15:restartNumberingAfterBreak="0">
    <w:nsid w:val="5FEA63D9"/>
    <w:multiLevelType w:val="hybridMultilevel"/>
    <w:tmpl w:val="AF08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E20AE2"/>
    <w:multiLevelType w:val="hybridMultilevel"/>
    <w:tmpl w:val="7BE2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F20058"/>
    <w:multiLevelType w:val="hybridMultilevel"/>
    <w:tmpl w:val="3F5E52EE"/>
    <w:lvl w:ilvl="0" w:tplc="04090001">
      <w:start w:val="1"/>
      <w:numFmt w:val="bullet"/>
      <w:lvlText w:val=""/>
      <w:lvlJc w:val="left"/>
      <w:pPr>
        <w:ind w:left="720" w:hanging="360"/>
      </w:pPr>
      <w:rPr>
        <w:rFonts w:ascii="Symbol" w:hAnsi="Symbol" w:hint="default"/>
      </w:rPr>
    </w:lvl>
    <w:lvl w:ilvl="1" w:tplc="FF70FE72">
      <w:start w:val="1"/>
      <w:numFmt w:val="bullet"/>
      <w:lvlText w:val="o"/>
      <w:lvlJc w:val="left"/>
      <w:pPr>
        <w:ind w:left="1440" w:hanging="360"/>
      </w:pPr>
      <w:rPr>
        <w:rFonts w:ascii="Symbol" w:hAnsi="Symbol" w:cs="Courier New"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378A12"/>
    <w:multiLevelType w:val="hybridMultilevel"/>
    <w:tmpl w:val="3A7C2A5A"/>
    <w:lvl w:ilvl="0" w:tplc="4D2E6758">
      <w:start w:val="1"/>
      <w:numFmt w:val="bullet"/>
      <w:lvlText w:val=""/>
      <w:lvlJc w:val="left"/>
      <w:pPr>
        <w:ind w:left="360" w:hanging="360"/>
      </w:pPr>
      <w:rPr>
        <w:rFonts w:ascii="Symbol" w:hAnsi="Symbol" w:hint="default"/>
      </w:rPr>
    </w:lvl>
    <w:lvl w:ilvl="1" w:tplc="17F095D8">
      <w:start w:val="1"/>
      <w:numFmt w:val="bullet"/>
      <w:lvlText w:val="o"/>
      <w:lvlJc w:val="left"/>
      <w:pPr>
        <w:ind w:left="1080" w:hanging="360"/>
      </w:pPr>
      <w:rPr>
        <w:rFonts w:ascii="Courier New" w:hAnsi="Courier New" w:hint="default"/>
      </w:rPr>
    </w:lvl>
    <w:lvl w:ilvl="2" w:tplc="FCDC3928">
      <w:start w:val="1"/>
      <w:numFmt w:val="bullet"/>
      <w:lvlText w:val=""/>
      <w:lvlJc w:val="left"/>
      <w:pPr>
        <w:ind w:left="1800" w:hanging="360"/>
      </w:pPr>
      <w:rPr>
        <w:rFonts w:ascii="Wingdings" w:hAnsi="Wingdings" w:hint="default"/>
      </w:rPr>
    </w:lvl>
    <w:lvl w:ilvl="3" w:tplc="3042CF50">
      <w:start w:val="1"/>
      <w:numFmt w:val="bullet"/>
      <w:lvlText w:val=""/>
      <w:lvlJc w:val="left"/>
      <w:pPr>
        <w:ind w:left="2520" w:hanging="360"/>
      </w:pPr>
      <w:rPr>
        <w:rFonts w:ascii="Symbol" w:hAnsi="Symbol" w:hint="default"/>
      </w:rPr>
    </w:lvl>
    <w:lvl w:ilvl="4" w:tplc="DDA80E46">
      <w:start w:val="1"/>
      <w:numFmt w:val="bullet"/>
      <w:lvlText w:val="o"/>
      <w:lvlJc w:val="left"/>
      <w:pPr>
        <w:ind w:left="3240" w:hanging="360"/>
      </w:pPr>
      <w:rPr>
        <w:rFonts w:ascii="Courier New" w:hAnsi="Courier New" w:hint="default"/>
      </w:rPr>
    </w:lvl>
    <w:lvl w:ilvl="5" w:tplc="F43C50A6">
      <w:start w:val="1"/>
      <w:numFmt w:val="bullet"/>
      <w:lvlText w:val=""/>
      <w:lvlJc w:val="left"/>
      <w:pPr>
        <w:ind w:left="3960" w:hanging="360"/>
      </w:pPr>
      <w:rPr>
        <w:rFonts w:ascii="Wingdings" w:hAnsi="Wingdings" w:hint="default"/>
      </w:rPr>
    </w:lvl>
    <w:lvl w:ilvl="6" w:tplc="54E68E66">
      <w:start w:val="1"/>
      <w:numFmt w:val="bullet"/>
      <w:lvlText w:val=""/>
      <w:lvlJc w:val="left"/>
      <w:pPr>
        <w:ind w:left="4680" w:hanging="360"/>
      </w:pPr>
      <w:rPr>
        <w:rFonts w:ascii="Symbol" w:hAnsi="Symbol" w:hint="default"/>
      </w:rPr>
    </w:lvl>
    <w:lvl w:ilvl="7" w:tplc="455E7916">
      <w:start w:val="1"/>
      <w:numFmt w:val="bullet"/>
      <w:lvlText w:val="o"/>
      <w:lvlJc w:val="left"/>
      <w:pPr>
        <w:ind w:left="5400" w:hanging="360"/>
      </w:pPr>
      <w:rPr>
        <w:rFonts w:ascii="Courier New" w:hAnsi="Courier New" w:hint="default"/>
      </w:rPr>
    </w:lvl>
    <w:lvl w:ilvl="8" w:tplc="CCFA08F2">
      <w:start w:val="1"/>
      <w:numFmt w:val="bullet"/>
      <w:lvlText w:val=""/>
      <w:lvlJc w:val="left"/>
      <w:pPr>
        <w:ind w:left="6120" w:hanging="360"/>
      </w:pPr>
      <w:rPr>
        <w:rFonts w:ascii="Wingdings" w:hAnsi="Wingdings" w:hint="default"/>
      </w:rPr>
    </w:lvl>
  </w:abstractNum>
  <w:abstractNum w:abstractNumId="61" w15:restartNumberingAfterBreak="0">
    <w:nsid w:val="65ED7529"/>
    <w:multiLevelType w:val="hybridMultilevel"/>
    <w:tmpl w:val="10CA57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62611B3"/>
    <w:multiLevelType w:val="hybridMultilevel"/>
    <w:tmpl w:val="478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0145C0"/>
    <w:multiLevelType w:val="hybridMultilevel"/>
    <w:tmpl w:val="3516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B66466"/>
    <w:multiLevelType w:val="hybridMultilevel"/>
    <w:tmpl w:val="B5A65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BA54BF"/>
    <w:multiLevelType w:val="hybridMultilevel"/>
    <w:tmpl w:val="DC8EB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08A84"/>
    <w:multiLevelType w:val="hybridMultilevel"/>
    <w:tmpl w:val="FFFFFFFF"/>
    <w:lvl w:ilvl="0" w:tplc="A34E7DDC">
      <w:start w:val="1"/>
      <w:numFmt w:val="bullet"/>
      <w:lvlText w:val=""/>
      <w:lvlJc w:val="left"/>
      <w:pPr>
        <w:ind w:left="360" w:hanging="360"/>
      </w:pPr>
      <w:rPr>
        <w:rFonts w:ascii="Symbol" w:hAnsi="Symbol" w:hint="default"/>
      </w:rPr>
    </w:lvl>
    <w:lvl w:ilvl="1" w:tplc="D9B6D7BA">
      <w:start w:val="1"/>
      <w:numFmt w:val="bullet"/>
      <w:lvlText w:val="o"/>
      <w:lvlJc w:val="left"/>
      <w:pPr>
        <w:ind w:left="1080" w:hanging="360"/>
      </w:pPr>
      <w:rPr>
        <w:rFonts w:ascii="Courier New" w:hAnsi="Courier New" w:hint="default"/>
      </w:rPr>
    </w:lvl>
    <w:lvl w:ilvl="2" w:tplc="A30C95D4">
      <w:start w:val="1"/>
      <w:numFmt w:val="bullet"/>
      <w:lvlText w:val=""/>
      <w:lvlJc w:val="left"/>
      <w:pPr>
        <w:ind w:left="1800" w:hanging="360"/>
      </w:pPr>
      <w:rPr>
        <w:rFonts w:ascii="Wingdings" w:hAnsi="Wingdings" w:hint="default"/>
      </w:rPr>
    </w:lvl>
    <w:lvl w:ilvl="3" w:tplc="8C6A2604">
      <w:start w:val="1"/>
      <w:numFmt w:val="bullet"/>
      <w:lvlText w:val=""/>
      <w:lvlJc w:val="left"/>
      <w:pPr>
        <w:ind w:left="2520" w:hanging="360"/>
      </w:pPr>
      <w:rPr>
        <w:rFonts w:ascii="Symbol" w:hAnsi="Symbol" w:hint="default"/>
      </w:rPr>
    </w:lvl>
    <w:lvl w:ilvl="4" w:tplc="D0EEBE40">
      <w:start w:val="1"/>
      <w:numFmt w:val="bullet"/>
      <w:lvlText w:val="o"/>
      <w:lvlJc w:val="left"/>
      <w:pPr>
        <w:ind w:left="3240" w:hanging="360"/>
      </w:pPr>
      <w:rPr>
        <w:rFonts w:ascii="Courier New" w:hAnsi="Courier New" w:hint="default"/>
      </w:rPr>
    </w:lvl>
    <w:lvl w:ilvl="5" w:tplc="275A24D2">
      <w:start w:val="1"/>
      <w:numFmt w:val="bullet"/>
      <w:lvlText w:val=""/>
      <w:lvlJc w:val="left"/>
      <w:pPr>
        <w:ind w:left="3960" w:hanging="360"/>
      </w:pPr>
      <w:rPr>
        <w:rFonts w:ascii="Wingdings" w:hAnsi="Wingdings" w:hint="default"/>
      </w:rPr>
    </w:lvl>
    <w:lvl w:ilvl="6" w:tplc="D4AEBADA">
      <w:start w:val="1"/>
      <w:numFmt w:val="bullet"/>
      <w:lvlText w:val=""/>
      <w:lvlJc w:val="left"/>
      <w:pPr>
        <w:ind w:left="4680" w:hanging="360"/>
      </w:pPr>
      <w:rPr>
        <w:rFonts w:ascii="Symbol" w:hAnsi="Symbol" w:hint="default"/>
      </w:rPr>
    </w:lvl>
    <w:lvl w:ilvl="7" w:tplc="E3F6CF5C">
      <w:start w:val="1"/>
      <w:numFmt w:val="bullet"/>
      <w:lvlText w:val="o"/>
      <w:lvlJc w:val="left"/>
      <w:pPr>
        <w:ind w:left="5400" w:hanging="360"/>
      </w:pPr>
      <w:rPr>
        <w:rFonts w:ascii="Courier New" w:hAnsi="Courier New" w:hint="default"/>
      </w:rPr>
    </w:lvl>
    <w:lvl w:ilvl="8" w:tplc="87A65116">
      <w:start w:val="1"/>
      <w:numFmt w:val="bullet"/>
      <w:lvlText w:val=""/>
      <w:lvlJc w:val="left"/>
      <w:pPr>
        <w:ind w:left="6120" w:hanging="360"/>
      </w:pPr>
      <w:rPr>
        <w:rFonts w:ascii="Wingdings" w:hAnsi="Wingdings" w:hint="default"/>
      </w:rPr>
    </w:lvl>
  </w:abstractNum>
  <w:abstractNum w:abstractNumId="67" w15:restartNumberingAfterBreak="0">
    <w:nsid w:val="6CD8709A"/>
    <w:multiLevelType w:val="hybridMultilevel"/>
    <w:tmpl w:val="0C02F69E"/>
    <w:lvl w:ilvl="0" w:tplc="C4F8E0E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1140F6"/>
    <w:multiLevelType w:val="hybridMultilevel"/>
    <w:tmpl w:val="6F1E29E8"/>
    <w:lvl w:ilvl="0" w:tplc="3586D6FC">
      <w:start w:val="1"/>
      <w:numFmt w:val="bullet"/>
      <w:lvlText w:val=""/>
      <w:lvlJc w:val="left"/>
      <w:pPr>
        <w:ind w:left="360" w:hanging="360"/>
      </w:pPr>
      <w:rPr>
        <w:rFonts w:ascii="Symbol" w:hAnsi="Symbol" w:hint="default"/>
      </w:rPr>
    </w:lvl>
    <w:lvl w:ilvl="1" w:tplc="1EF631B0">
      <w:start w:val="1"/>
      <w:numFmt w:val="bullet"/>
      <w:lvlText w:val="o"/>
      <w:lvlJc w:val="left"/>
      <w:pPr>
        <w:ind w:left="1080" w:hanging="360"/>
      </w:pPr>
      <w:rPr>
        <w:rFonts w:ascii="Courier New" w:hAnsi="Courier New" w:hint="default"/>
      </w:rPr>
    </w:lvl>
    <w:lvl w:ilvl="2" w:tplc="9F5C351A">
      <w:start w:val="1"/>
      <w:numFmt w:val="bullet"/>
      <w:lvlText w:val=""/>
      <w:lvlJc w:val="left"/>
      <w:pPr>
        <w:ind w:left="1800" w:hanging="360"/>
      </w:pPr>
      <w:rPr>
        <w:rFonts w:ascii="Wingdings" w:hAnsi="Wingdings" w:hint="default"/>
      </w:rPr>
    </w:lvl>
    <w:lvl w:ilvl="3" w:tplc="961E88F4">
      <w:start w:val="1"/>
      <w:numFmt w:val="bullet"/>
      <w:lvlText w:val=""/>
      <w:lvlJc w:val="left"/>
      <w:pPr>
        <w:ind w:left="2520" w:hanging="360"/>
      </w:pPr>
      <w:rPr>
        <w:rFonts w:ascii="Symbol" w:hAnsi="Symbol" w:hint="default"/>
      </w:rPr>
    </w:lvl>
    <w:lvl w:ilvl="4" w:tplc="640A577A">
      <w:start w:val="1"/>
      <w:numFmt w:val="bullet"/>
      <w:lvlText w:val="o"/>
      <w:lvlJc w:val="left"/>
      <w:pPr>
        <w:ind w:left="3240" w:hanging="360"/>
      </w:pPr>
      <w:rPr>
        <w:rFonts w:ascii="Courier New" w:hAnsi="Courier New" w:hint="default"/>
      </w:rPr>
    </w:lvl>
    <w:lvl w:ilvl="5" w:tplc="52E0C67C">
      <w:start w:val="1"/>
      <w:numFmt w:val="bullet"/>
      <w:lvlText w:val=""/>
      <w:lvlJc w:val="left"/>
      <w:pPr>
        <w:ind w:left="3960" w:hanging="360"/>
      </w:pPr>
      <w:rPr>
        <w:rFonts w:ascii="Wingdings" w:hAnsi="Wingdings" w:hint="default"/>
      </w:rPr>
    </w:lvl>
    <w:lvl w:ilvl="6" w:tplc="F87EBAB2">
      <w:start w:val="1"/>
      <w:numFmt w:val="bullet"/>
      <w:lvlText w:val=""/>
      <w:lvlJc w:val="left"/>
      <w:pPr>
        <w:ind w:left="4680" w:hanging="360"/>
      </w:pPr>
      <w:rPr>
        <w:rFonts w:ascii="Symbol" w:hAnsi="Symbol" w:hint="default"/>
      </w:rPr>
    </w:lvl>
    <w:lvl w:ilvl="7" w:tplc="D444DE2E">
      <w:start w:val="1"/>
      <w:numFmt w:val="bullet"/>
      <w:lvlText w:val="o"/>
      <w:lvlJc w:val="left"/>
      <w:pPr>
        <w:ind w:left="5400" w:hanging="360"/>
      </w:pPr>
      <w:rPr>
        <w:rFonts w:ascii="Courier New" w:hAnsi="Courier New" w:hint="default"/>
      </w:rPr>
    </w:lvl>
    <w:lvl w:ilvl="8" w:tplc="1CECDFD2">
      <w:start w:val="1"/>
      <w:numFmt w:val="bullet"/>
      <w:lvlText w:val=""/>
      <w:lvlJc w:val="left"/>
      <w:pPr>
        <w:ind w:left="6120" w:hanging="360"/>
      </w:pPr>
      <w:rPr>
        <w:rFonts w:ascii="Wingdings" w:hAnsi="Wingdings" w:hint="default"/>
      </w:rPr>
    </w:lvl>
  </w:abstractNum>
  <w:abstractNum w:abstractNumId="69" w15:restartNumberingAfterBreak="0">
    <w:nsid w:val="711BB9FF"/>
    <w:multiLevelType w:val="hybridMultilevel"/>
    <w:tmpl w:val="B3FC4880"/>
    <w:lvl w:ilvl="0" w:tplc="A8BCDD8A">
      <w:start w:val="1"/>
      <w:numFmt w:val="bullet"/>
      <w:lvlText w:val=""/>
      <w:lvlJc w:val="left"/>
      <w:pPr>
        <w:ind w:left="360" w:hanging="360"/>
      </w:pPr>
      <w:rPr>
        <w:rFonts w:ascii="Symbol" w:hAnsi="Symbol" w:hint="default"/>
      </w:rPr>
    </w:lvl>
    <w:lvl w:ilvl="1" w:tplc="BA469006">
      <w:start w:val="1"/>
      <w:numFmt w:val="bullet"/>
      <w:lvlText w:val="o"/>
      <w:lvlJc w:val="left"/>
      <w:pPr>
        <w:ind w:left="1080" w:hanging="360"/>
      </w:pPr>
      <w:rPr>
        <w:rFonts w:ascii="Courier New" w:hAnsi="Courier New" w:hint="default"/>
      </w:rPr>
    </w:lvl>
    <w:lvl w:ilvl="2" w:tplc="D91A7A98">
      <w:start w:val="1"/>
      <w:numFmt w:val="bullet"/>
      <w:lvlText w:val=""/>
      <w:lvlJc w:val="left"/>
      <w:pPr>
        <w:ind w:left="1800" w:hanging="360"/>
      </w:pPr>
      <w:rPr>
        <w:rFonts w:ascii="Wingdings" w:hAnsi="Wingdings" w:hint="default"/>
      </w:rPr>
    </w:lvl>
    <w:lvl w:ilvl="3" w:tplc="885EED36">
      <w:start w:val="1"/>
      <w:numFmt w:val="bullet"/>
      <w:lvlText w:val=""/>
      <w:lvlJc w:val="left"/>
      <w:pPr>
        <w:ind w:left="2520" w:hanging="360"/>
      </w:pPr>
      <w:rPr>
        <w:rFonts w:ascii="Symbol" w:hAnsi="Symbol" w:hint="default"/>
      </w:rPr>
    </w:lvl>
    <w:lvl w:ilvl="4" w:tplc="CF5444DE">
      <w:start w:val="1"/>
      <w:numFmt w:val="bullet"/>
      <w:lvlText w:val="o"/>
      <w:lvlJc w:val="left"/>
      <w:pPr>
        <w:ind w:left="3240" w:hanging="360"/>
      </w:pPr>
      <w:rPr>
        <w:rFonts w:ascii="Courier New" w:hAnsi="Courier New" w:hint="default"/>
      </w:rPr>
    </w:lvl>
    <w:lvl w:ilvl="5" w:tplc="79C6334A">
      <w:start w:val="1"/>
      <w:numFmt w:val="bullet"/>
      <w:lvlText w:val=""/>
      <w:lvlJc w:val="left"/>
      <w:pPr>
        <w:ind w:left="3960" w:hanging="360"/>
      </w:pPr>
      <w:rPr>
        <w:rFonts w:ascii="Wingdings" w:hAnsi="Wingdings" w:hint="default"/>
      </w:rPr>
    </w:lvl>
    <w:lvl w:ilvl="6" w:tplc="1B481A76">
      <w:start w:val="1"/>
      <w:numFmt w:val="bullet"/>
      <w:lvlText w:val=""/>
      <w:lvlJc w:val="left"/>
      <w:pPr>
        <w:ind w:left="4680" w:hanging="360"/>
      </w:pPr>
      <w:rPr>
        <w:rFonts w:ascii="Symbol" w:hAnsi="Symbol" w:hint="default"/>
      </w:rPr>
    </w:lvl>
    <w:lvl w:ilvl="7" w:tplc="72CEA990">
      <w:start w:val="1"/>
      <w:numFmt w:val="bullet"/>
      <w:lvlText w:val="o"/>
      <w:lvlJc w:val="left"/>
      <w:pPr>
        <w:ind w:left="5400" w:hanging="360"/>
      </w:pPr>
      <w:rPr>
        <w:rFonts w:ascii="Courier New" w:hAnsi="Courier New" w:hint="default"/>
      </w:rPr>
    </w:lvl>
    <w:lvl w:ilvl="8" w:tplc="A6E679D0">
      <w:start w:val="1"/>
      <w:numFmt w:val="bullet"/>
      <w:lvlText w:val=""/>
      <w:lvlJc w:val="left"/>
      <w:pPr>
        <w:ind w:left="6120" w:hanging="360"/>
      </w:pPr>
      <w:rPr>
        <w:rFonts w:ascii="Wingdings" w:hAnsi="Wingdings" w:hint="default"/>
      </w:rPr>
    </w:lvl>
  </w:abstractNum>
  <w:abstractNum w:abstractNumId="70" w15:restartNumberingAfterBreak="0">
    <w:nsid w:val="71B65345"/>
    <w:multiLevelType w:val="hybridMultilevel"/>
    <w:tmpl w:val="FFFFFFFF"/>
    <w:lvl w:ilvl="0" w:tplc="EB2E02CE">
      <w:start w:val="1"/>
      <w:numFmt w:val="bullet"/>
      <w:lvlText w:val=""/>
      <w:lvlJc w:val="left"/>
      <w:pPr>
        <w:ind w:left="360" w:hanging="360"/>
      </w:pPr>
      <w:rPr>
        <w:rFonts w:ascii="Symbol" w:hAnsi="Symbol" w:hint="default"/>
      </w:rPr>
    </w:lvl>
    <w:lvl w:ilvl="1" w:tplc="EA902F4E">
      <w:start w:val="1"/>
      <w:numFmt w:val="bullet"/>
      <w:lvlText w:val="o"/>
      <w:lvlJc w:val="left"/>
      <w:pPr>
        <w:ind w:left="1080" w:hanging="360"/>
      </w:pPr>
      <w:rPr>
        <w:rFonts w:ascii="Courier New" w:hAnsi="Courier New" w:hint="default"/>
      </w:rPr>
    </w:lvl>
    <w:lvl w:ilvl="2" w:tplc="346A3A8E">
      <w:start w:val="1"/>
      <w:numFmt w:val="bullet"/>
      <w:lvlText w:val=""/>
      <w:lvlJc w:val="left"/>
      <w:pPr>
        <w:ind w:left="1800" w:hanging="360"/>
      </w:pPr>
      <w:rPr>
        <w:rFonts w:ascii="Wingdings" w:hAnsi="Wingdings" w:hint="default"/>
      </w:rPr>
    </w:lvl>
    <w:lvl w:ilvl="3" w:tplc="C3E602F6">
      <w:start w:val="1"/>
      <w:numFmt w:val="bullet"/>
      <w:lvlText w:val=""/>
      <w:lvlJc w:val="left"/>
      <w:pPr>
        <w:ind w:left="2520" w:hanging="360"/>
      </w:pPr>
      <w:rPr>
        <w:rFonts w:ascii="Symbol" w:hAnsi="Symbol" w:hint="default"/>
      </w:rPr>
    </w:lvl>
    <w:lvl w:ilvl="4" w:tplc="02C6CBC6">
      <w:start w:val="1"/>
      <w:numFmt w:val="bullet"/>
      <w:lvlText w:val="o"/>
      <w:lvlJc w:val="left"/>
      <w:pPr>
        <w:ind w:left="3240" w:hanging="360"/>
      </w:pPr>
      <w:rPr>
        <w:rFonts w:ascii="Courier New" w:hAnsi="Courier New" w:hint="default"/>
      </w:rPr>
    </w:lvl>
    <w:lvl w:ilvl="5" w:tplc="19B0D240">
      <w:start w:val="1"/>
      <w:numFmt w:val="bullet"/>
      <w:lvlText w:val=""/>
      <w:lvlJc w:val="left"/>
      <w:pPr>
        <w:ind w:left="3960" w:hanging="360"/>
      </w:pPr>
      <w:rPr>
        <w:rFonts w:ascii="Wingdings" w:hAnsi="Wingdings" w:hint="default"/>
      </w:rPr>
    </w:lvl>
    <w:lvl w:ilvl="6" w:tplc="5ED6B958">
      <w:start w:val="1"/>
      <w:numFmt w:val="bullet"/>
      <w:lvlText w:val=""/>
      <w:lvlJc w:val="left"/>
      <w:pPr>
        <w:ind w:left="4680" w:hanging="360"/>
      </w:pPr>
      <w:rPr>
        <w:rFonts w:ascii="Symbol" w:hAnsi="Symbol" w:hint="default"/>
      </w:rPr>
    </w:lvl>
    <w:lvl w:ilvl="7" w:tplc="08F291C2">
      <w:start w:val="1"/>
      <w:numFmt w:val="bullet"/>
      <w:lvlText w:val="o"/>
      <w:lvlJc w:val="left"/>
      <w:pPr>
        <w:ind w:left="5400" w:hanging="360"/>
      </w:pPr>
      <w:rPr>
        <w:rFonts w:ascii="Courier New" w:hAnsi="Courier New" w:hint="default"/>
      </w:rPr>
    </w:lvl>
    <w:lvl w:ilvl="8" w:tplc="56AC909A">
      <w:start w:val="1"/>
      <w:numFmt w:val="bullet"/>
      <w:lvlText w:val=""/>
      <w:lvlJc w:val="left"/>
      <w:pPr>
        <w:ind w:left="6120" w:hanging="360"/>
      </w:pPr>
      <w:rPr>
        <w:rFonts w:ascii="Wingdings" w:hAnsi="Wingdings" w:hint="default"/>
      </w:rPr>
    </w:lvl>
  </w:abstractNum>
  <w:abstractNum w:abstractNumId="71" w15:restartNumberingAfterBreak="0">
    <w:nsid w:val="73112BC7"/>
    <w:multiLevelType w:val="hybridMultilevel"/>
    <w:tmpl w:val="68561FB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72" w15:restartNumberingAfterBreak="0">
    <w:nsid w:val="73171194"/>
    <w:multiLevelType w:val="hybridMultilevel"/>
    <w:tmpl w:val="F72C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7F1BFC"/>
    <w:multiLevelType w:val="hybridMultilevel"/>
    <w:tmpl w:val="6A048D98"/>
    <w:lvl w:ilvl="0" w:tplc="96501E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21F658"/>
    <w:multiLevelType w:val="hybridMultilevel"/>
    <w:tmpl w:val="C0CCD752"/>
    <w:lvl w:ilvl="0" w:tplc="12D830AA">
      <w:start w:val="1"/>
      <w:numFmt w:val="bullet"/>
      <w:lvlText w:val=""/>
      <w:lvlJc w:val="left"/>
      <w:pPr>
        <w:ind w:left="360" w:hanging="360"/>
      </w:pPr>
      <w:rPr>
        <w:rFonts w:ascii="Symbol" w:hAnsi="Symbol" w:hint="default"/>
        <w:sz w:val="20"/>
        <w:szCs w:val="20"/>
      </w:rPr>
    </w:lvl>
    <w:lvl w:ilvl="1" w:tplc="6D888908">
      <w:start w:val="1"/>
      <w:numFmt w:val="bullet"/>
      <w:lvlText w:val="o"/>
      <w:lvlJc w:val="left"/>
      <w:pPr>
        <w:ind w:left="1080" w:hanging="360"/>
      </w:pPr>
      <w:rPr>
        <w:rFonts w:ascii="Courier New" w:hAnsi="Courier New" w:hint="default"/>
      </w:rPr>
    </w:lvl>
    <w:lvl w:ilvl="2" w:tplc="94506EB8">
      <w:start w:val="1"/>
      <w:numFmt w:val="bullet"/>
      <w:lvlText w:val=""/>
      <w:lvlJc w:val="left"/>
      <w:pPr>
        <w:ind w:left="1800" w:hanging="360"/>
      </w:pPr>
      <w:rPr>
        <w:rFonts w:ascii="Wingdings" w:hAnsi="Wingdings" w:hint="default"/>
      </w:rPr>
    </w:lvl>
    <w:lvl w:ilvl="3" w:tplc="1660E2E6">
      <w:start w:val="1"/>
      <w:numFmt w:val="bullet"/>
      <w:lvlText w:val=""/>
      <w:lvlJc w:val="left"/>
      <w:pPr>
        <w:ind w:left="2520" w:hanging="360"/>
      </w:pPr>
      <w:rPr>
        <w:rFonts w:ascii="Symbol" w:hAnsi="Symbol" w:hint="default"/>
      </w:rPr>
    </w:lvl>
    <w:lvl w:ilvl="4" w:tplc="2122686A">
      <w:start w:val="1"/>
      <w:numFmt w:val="bullet"/>
      <w:lvlText w:val="o"/>
      <w:lvlJc w:val="left"/>
      <w:pPr>
        <w:ind w:left="3240" w:hanging="360"/>
      </w:pPr>
      <w:rPr>
        <w:rFonts w:ascii="Courier New" w:hAnsi="Courier New" w:hint="default"/>
      </w:rPr>
    </w:lvl>
    <w:lvl w:ilvl="5" w:tplc="1B1C601A">
      <w:start w:val="1"/>
      <w:numFmt w:val="bullet"/>
      <w:lvlText w:val=""/>
      <w:lvlJc w:val="left"/>
      <w:pPr>
        <w:ind w:left="3960" w:hanging="360"/>
      </w:pPr>
      <w:rPr>
        <w:rFonts w:ascii="Wingdings" w:hAnsi="Wingdings" w:hint="default"/>
      </w:rPr>
    </w:lvl>
    <w:lvl w:ilvl="6" w:tplc="2700A110">
      <w:start w:val="1"/>
      <w:numFmt w:val="bullet"/>
      <w:lvlText w:val=""/>
      <w:lvlJc w:val="left"/>
      <w:pPr>
        <w:ind w:left="4680" w:hanging="360"/>
      </w:pPr>
      <w:rPr>
        <w:rFonts w:ascii="Symbol" w:hAnsi="Symbol" w:hint="default"/>
      </w:rPr>
    </w:lvl>
    <w:lvl w:ilvl="7" w:tplc="6A76B7E0">
      <w:start w:val="1"/>
      <w:numFmt w:val="bullet"/>
      <w:lvlText w:val="o"/>
      <w:lvlJc w:val="left"/>
      <w:pPr>
        <w:ind w:left="5400" w:hanging="360"/>
      </w:pPr>
      <w:rPr>
        <w:rFonts w:ascii="Courier New" w:hAnsi="Courier New" w:hint="default"/>
      </w:rPr>
    </w:lvl>
    <w:lvl w:ilvl="8" w:tplc="B3E86D10">
      <w:start w:val="1"/>
      <w:numFmt w:val="bullet"/>
      <w:lvlText w:val=""/>
      <w:lvlJc w:val="left"/>
      <w:pPr>
        <w:ind w:left="6120" w:hanging="360"/>
      </w:pPr>
      <w:rPr>
        <w:rFonts w:ascii="Wingdings" w:hAnsi="Wingdings" w:hint="default"/>
      </w:rPr>
    </w:lvl>
  </w:abstractNum>
  <w:abstractNum w:abstractNumId="75" w15:restartNumberingAfterBreak="0">
    <w:nsid w:val="75A78D52"/>
    <w:multiLevelType w:val="hybridMultilevel"/>
    <w:tmpl w:val="1F520360"/>
    <w:lvl w:ilvl="0" w:tplc="C658A9EE">
      <w:start w:val="1"/>
      <w:numFmt w:val="bullet"/>
      <w:lvlText w:val=""/>
      <w:lvlJc w:val="left"/>
      <w:pPr>
        <w:ind w:left="360" w:hanging="360"/>
      </w:pPr>
      <w:rPr>
        <w:rFonts w:ascii="Symbol" w:hAnsi="Symbol" w:hint="default"/>
      </w:rPr>
    </w:lvl>
    <w:lvl w:ilvl="1" w:tplc="C4A8F954">
      <w:start w:val="1"/>
      <w:numFmt w:val="bullet"/>
      <w:lvlText w:val="o"/>
      <w:lvlJc w:val="left"/>
      <w:pPr>
        <w:ind w:left="1080" w:hanging="360"/>
      </w:pPr>
      <w:rPr>
        <w:rFonts w:ascii="Courier New" w:hAnsi="Courier New" w:hint="default"/>
      </w:rPr>
    </w:lvl>
    <w:lvl w:ilvl="2" w:tplc="CAB40418">
      <w:start w:val="1"/>
      <w:numFmt w:val="bullet"/>
      <w:lvlText w:val=""/>
      <w:lvlJc w:val="left"/>
      <w:pPr>
        <w:ind w:left="1800" w:hanging="360"/>
      </w:pPr>
      <w:rPr>
        <w:rFonts w:ascii="Wingdings" w:hAnsi="Wingdings" w:hint="default"/>
      </w:rPr>
    </w:lvl>
    <w:lvl w:ilvl="3" w:tplc="726C3C04">
      <w:start w:val="1"/>
      <w:numFmt w:val="bullet"/>
      <w:lvlText w:val=""/>
      <w:lvlJc w:val="left"/>
      <w:pPr>
        <w:ind w:left="2520" w:hanging="360"/>
      </w:pPr>
      <w:rPr>
        <w:rFonts w:ascii="Symbol" w:hAnsi="Symbol" w:hint="default"/>
      </w:rPr>
    </w:lvl>
    <w:lvl w:ilvl="4" w:tplc="D932E8C8">
      <w:start w:val="1"/>
      <w:numFmt w:val="bullet"/>
      <w:lvlText w:val="o"/>
      <w:lvlJc w:val="left"/>
      <w:pPr>
        <w:ind w:left="3240" w:hanging="360"/>
      </w:pPr>
      <w:rPr>
        <w:rFonts w:ascii="Courier New" w:hAnsi="Courier New" w:hint="default"/>
      </w:rPr>
    </w:lvl>
    <w:lvl w:ilvl="5" w:tplc="05888F78">
      <w:start w:val="1"/>
      <w:numFmt w:val="bullet"/>
      <w:lvlText w:val=""/>
      <w:lvlJc w:val="left"/>
      <w:pPr>
        <w:ind w:left="3960" w:hanging="360"/>
      </w:pPr>
      <w:rPr>
        <w:rFonts w:ascii="Wingdings" w:hAnsi="Wingdings" w:hint="default"/>
      </w:rPr>
    </w:lvl>
    <w:lvl w:ilvl="6" w:tplc="7EA02082">
      <w:start w:val="1"/>
      <w:numFmt w:val="bullet"/>
      <w:lvlText w:val=""/>
      <w:lvlJc w:val="left"/>
      <w:pPr>
        <w:ind w:left="4680" w:hanging="360"/>
      </w:pPr>
      <w:rPr>
        <w:rFonts w:ascii="Symbol" w:hAnsi="Symbol" w:hint="default"/>
      </w:rPr>
    </w:lvl>
    <w:lvl w:ilvl="7" w:tplc="99C8FEEC">
      <w:start w:val="1"/>
      <w:numFmt w:val="bullet"/>
      <w:lvlText w:val="o"/>
      <w:lvlJc w:val="left"/>
      <w:pPr>
        <w:ind w:left="5400" w:hanging="360"/>
      </w:pPr>
      <w:rPr>
        <w:rFonts w:ascii="Courier New" w:hAnsi="Courier New" w:hint="default"/>
      </w:rPr>
    </w:lvl>
    <w:lvl w:ilvl="8" w:tplc="45566C16">
      <w:start w:val="1"/>
      <w:numFmt w:val="bullet"/>
      <w:lvlText w:val=""/>
      <w:lvlJc w:val="left"/>
      <w:pPr>
        <w:ind w:left="6120" w:hanging="360"/>
      </w:pPr>
      <w:rPr>
        <w:rFonts w:ascii="Wingdings" w:hAnsi="Wingdings" w:hint="default"/>
      </w:rPr>
    </w:lvl>
  </w:abstractNum>
  <w:abstractNum w:abstractNumId="76" w15:restartNumberingAfterBreak="0">
    <w:nsid w:val="7E6828D6"/>
    <w:multiLevelType w:val="hybridMultilevel"/>
    <w:tmpl w:val="B886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146FA7"/>
    <w:multiLevelType w:val="hybridMultilevel"/>
    <w:tmpl w:val="304406F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229926630">
    <w:abstractNumId w:val="9"/>
  </w:num>
  <w:num w:numId="2" w16cid:durableId="1396661609">
    <w:abstractNumId w:val="52"/>
  </w:num>
  <w:num w:numId="3" w16cid:durableId="2081756419">
    <w:abstractNumId w:val="38"/>
  </w:num>
  <w:num w:numId="4" w16cid:durableId="328680556">
    <w:abstractNumId w:val="55"/>
  </w:num>
  <w:num w:numId="5" w16cid:durableId="738553653">
    <w:abstractNumId w:val="37"/>
  </w:num>
  <w:num w:numId="6" w16cid:durableId="1289822026">
    <w:abstractNumId w:val="70"/>
  </w:num>
  <w:num w:numId="7" w16cid:durableId="1882203489">
    <w:abstractNumId w:val="44"/>
  </w:num>
  <w:num w:numId="8" w16cid:durableId="259263898">
    <w:abstractNumId w:val="41"/>
  </w:num>
  <w:num w:numId="9" w16cid:durableId="1784223091">
    <w:abstractNumId w:val="7"/>
  </w:num>
  <w:num w:numId="10" w16cid:durableId="842747123">
    <w:abstractNumId w:val="32"/>
  </w:num>
  <w:num w:numId="11" w16cid:durableId="263617649">
    <w:abstractNumId w:val="28"/>
  </w:num>
  <w:num w:numId="12" w16cid:durableId="1321807482">
    <w:abstractNumId w:val="49"/>
  </w:num>
  <w:num w:numId="13" w16cid:durableId="1901790305">
    <w:abstractNumId w:val="34"/>
  </w:num>
  <w:num w:numId="14" w16cid:durableId="745223126">
    <w:abstractNumId w:val="60"/>
  </w:num>
  <w:num w:numId="15" w16cid:durableId="71588956">
    <w:abstractNumId w:val="68"/>
  </w:num>
  <w:num w:numId="16" w16cid:durableId="878052901">
    <w:abstractNumId w:val="6"/>
  </w:num>
  <w:num w:numId="17" w16cid:durableId="2107185891">
    <w:abstractNumId w:val="2"/>
  </w:num>
  <w:num w:numId="18" w16cid:durableId="1333021922">
    <w:abstractNumId w:val="69"/>
  </w:num>
  <w:num w:numId="19" w16cid:durableId="1009214026">
    <w:abstractNumId w:val="74"/>
  </w:num>
  <w:num w:numId="20" w16cid:durableId="912547559">
    <w:abstractNumId w:val="42"/>
  </w:num>
  <w:num w:numId="21" w16cid:durableId="966737695">
    <w:abstractNumId w:val="45"/>
  </w:num>
  <w:num w:numId="22" w16cid:durableId="2135056084">
    <w:abstractNumId w:val="25"/>
  </w:num>
  <w:num w:numId="23" w16cid:durableId="1338311384">
    <w:abstractNumId w:val="1"/>
  </w:num>
  <w:num w:numId="24" w16cid:durableId="516892392">
    <w:abstractNumId w:val="47"/>
  </w:num>
  <w:num w:numId="25" w16cid:durableId="2007367686">
    <w:abstractNumId w:val="8"/>
  </w:num>
  <w:num w:numId="26" w16cid:durableId="1238440692">
    <w:abstractNumId w:val="56"/>
  </w:num>
  <w:num w:numId="27" w16cid:durableId="507450842">
    <w:abstractNumId w:val="13"/>
  </w:num>
  <w:num w:numId="28" w16cid:durableId="933787311">
    <w:abstractNumId w:val="54"/>
  </w:num>
  <w:num w:numId="29" w16cid:durableId="794955909">
    <w:abstractNumId w:val="66"/>
  </w:num>
  <w:num w:numId="30" w16cid:durableId="713383413">
    <w:abstractNumId w:val="53"/>
  </w:num>
  <w:num w:numId="31" w16cid:durableId="510877663">
    <w:abstractNumId w:val="40"/>
  </w:num>
  <w:num w:numId="32" w16cid:durableId="1192106271">
    <w:abstractNumId w:val="64"/>
  </w:num>
  <w:num w:numId="33" w16cid:durableId="78186310">
    <w:abstractNumId w:val="27"/>
  </w:num>
  <w:num w:numId="34" w16cid:durableId="2054763643">
    <w:abstractNumId w:val="4"/>
  </w:num>
  <w:num w:numId="35" w16cid:durableId="10229278">
    <w:abstractNumId w:val="36"/>
  </w:num>
  <w:num w:numId="36" w16cid:durableId="370037494">
    <w:abstractNumId w:val="67"/>
  </w:num>
  <w:num w:numId="37" w16cid:durableId="545415998">
    <w:abstractNumId w:val="15"/>
  </w:num>
  <w:num w:numId="38" w16cid:durableId="305939324">
    <w:abstractNumId w:val="19"/>
  </w:num>
  <w:num w:numId="39" w16cid:durableId="1775127193">
    <w:abstractNumId w:val="11"/>
  </w:num>
  <w:num w:numId="40" w16cid:durableId="2138449496">
    <w:abstractNumId w:val="48"/>
  </w:num>
  <w:num w:numId="41" w16cid:durableId="647588641">
    <w:abstractNumId w:val="21"/>
  </w:num>
  <w:num w:numId="42" w16cid:durableId="1987003203">
    <w:abstractNumId w:val="12"/>
  </w:num>
  <w:num w:numId="43" w16cid:durableId="1178811328">
    <w:abstractNumId w:val="3"/>
  </w:num>
  <w:num w:numId="44" w16cid:durableId="1369065620">
    <w:abstractNumId w:val="23"/>
  </w:num>
  <w:num w:numId="45" w16cid:durableId="1870681416">
    <w:abstractNumId w:val="65"/>
  </w:num>
  <w:num w:numId="46" w16cid:durableId="1890190462">
    <w:abstractNumId w:val="61"/>
  </w:num>
  <w:num w:numId="47" w16cid:durableId="1623995088">
    <w:abstractNumId w:val="10"/>
  </w:num>
  <w:num w:numId="48" w16cid:durableId="1473403146">
    <w:abstractNumId w:val="75"/>
  </w:num>
  <w:num w:numId="49" w16cid:durableId="379592842">
    <w:abstractNumId w:val="30"/>
  </w:num>
  <w:num w:numId="50" w16cid:durableId="399914191">
    <w:abstractNumId w:val="31"/>
  </w:num>
  <w:num w:numId="51" w16cid:durableId="1230263874">
    <w:abstractNumId w:val="50"/>
  </w:num>
  <w:num w:numId="52" w16cid:durableId="1956210545">
    <w:abstractNumId w:val="18"/>
  </w:num>
  <w:num w:numId="53" w16cid:durableId="377165457">
    <w:abstractNumId w:val="62"/>
  </w:num>
  <w:num w:numId="54" w16cid:durableId="336226412">
    <w:abstractNumId w:val="33"/>
  </w:num>
  <w:num w:numId="55" w16cid:durableId="1173105902">
    <w:abstractNumId w:val="58"/>
  </w:num>
  <w:num w:numId="56" w16cid:durableId="1961842912">
    <w:abstractNumId w:val="59"/>
  </w:num>
  <w:num w:numId="57" w16cid:durableId="870610440">
    <w:abstractNumId w:val="46"/>
  </w:num>
  <w:num w:numId="58" w16cid:durableId="672152292">
    <w:abstractNumId w:val="73"/>
  </w:num>
  <w:num w:numId="59" w16cid:durableId="2051613323">
    <w:abstractNumId w:val="72"/>
  </w:num>
  <w:num w:numId="60" w16cid:durableId="957833222">
    <w:abstractNumId w:val="76"/>
  </w:num>
  <w:num w:numId="61" w16cid:durableId="168260109">
    <w:abstractNumId w:val="20"/>
  </w:num>
  <w:num w:numId="62" w16cid:durableId="1882594426">
    <w:abstractNumId w:val="29"/>
  </w:num>
  <w:num w:numId="63" w16cid:durableId="602347640">
    <w:abstractNumId w:val="71"/>
  </w:num>
  <w:num w:numId="64" w16cid:durableId="1724400641">
    <w:abstractNumId w:val="24"/>
  </w:num>
  <w:num w:numId="65" w16cid:durableId="989749137">
    <w:abstractNumId w:val="77"/>
  </w:num>
  <w:num w:numId="66" w16cid:durableId="193227858">
    <w:abstractNumId w:val="43"/>
  </w:num>
  <w:num w:numId="67" w16cid:durableId="1703633507">
    <w:abstractNumId w:val="26"/>
  </w:num>
  <w:num w:numId="68" w16cid:durableId="430049577">
    <w:abstractNumId w:val="16"/>
  </w:num>
  <w:num w:numId="69" w16cid:durableId="464281356">
    <w:abstractNumId w:val="17"/>
  </w:num>
  <w:num w:numId="70" w16cid:durableId="992492360">
    <w:abstractNumId w:val="0"/>
  </w:num>
  <w:num w:numId="71" w16cid:durableId="2115241909">
    <w:abstractNumId w:val="57"/>
  </w:num>
  <w:num w:numId="72" w16cid:durableId="2093813514">
    <w:abstractNumId w:val="22"/>
  </w:num>
  <w:num w:numId="73" w16cid:durableId="961837661">
    <w:abstractNumId w:val="14"/>
  </w:num>
  <w:num w:numId="74" w16cid:durableId="1596859133">
    <w:abstractNumId w:val="5"/>
  </w:num>
  <w:num w:numId="75" w16cid:durableId="1729066053">
    <w:abstractNumId w:val="51"/>
  </w:num>
  <w:num w:numId="76" w16cid:durableId="1164855385">
    <w:abstractNumId w:val="35"/>
  </w:num>
  <w:num w:numId="77" w16cid:durableId="2003970593">
    <w:abstractNumId w:val="63"/>
  </w:num>
  <w:num w:numId="78" w16cid:durableId="1286620366">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MDU1NjA0sjA1MTdT0lEKTi0uzszPAykwrgUAHRr2lCwAAAA="/>
  </w:docVars>
  <w:rsids>
    <w:rsidRoot w:val="62897E90"/>
    <w:rsid w:val="00001926"/>
    <w:rsid w:val="00002343"/>
    <w:rsid w:val="00003E5C"/>
    <w:rsid w:val="00003EF9"/>
    <w:rsid w:val="00004E0C"/>
    <w:rsid w:val="00004ED4"/>
    <w:rsid w:val="00006A2B"/>
    <w:rsid w:val="00006E56"/>
    <w:rsid w:val="0000730E"/>
    <w:rsid w:val="00007EBB"/>
    <w:rsid w:val="000118A5"/>
    <w:rsid w:val="00012EA4"/>
    <w:rsid w:val="00013174"/>
    <w:rsid w:val="00014CFA"/>
    <w:rsid w:val="00015144"/>
    <w:rsid w:val="00015274"/>
    <w:rsid w:val="00016DEF"/>
    <w:rsid w:val="00017394"/>
    <w:rsid w:val="00017A69"/>
    <w:rsid w:val="00017B83"/>
    <w:rsid w:val="00022260"/>
    <w:rsid w:val="00022BE9"/>
    <w:rsid w:val="000237CF"/>
    <w:rsid w:val="00025037"/>
    <w:rsid w:val="00025084"/>
    <w:rsid w:val="00026022"/>
    <w:rsid w:val="000265E2"/>
    <w:rsid w:val="0002692A"/>
    <w:rsid w:val="00026F9E"/>
    <w:rsid w:val="00027739"/>
    <w:rsid w:val="00030542"/>
    <w:rsid w:val="00030ACD"/>
    <w:rsid w:val="00031780"/>
    <w:rsid w:val="000318D3"/>
    <w:rsid w:val="00031D85"/>
    <w:rsid w:val="00032D40"/>
    <w:rsid w:val="00033AFC"/>
    <w:rsid w:val="00034636"/>
    <w:rsid w:val="00036CF8"/>
    <w:rsid w:val="00041389"/>
    <w:rsid w:val="00041719"/>
    <w:rsid w:val="00041B62"/>
    <w:rsid w:val="0004233F"/>
    <w:rsid w:val="00042D12"/>
    <w:rsid w:val="000432C6"/>
    <w:rsid w:val="00043BAF"/>
    <w:rsid w:val="00044183"/>
    <w:rsid w:val="00047C3F"/>
    <w:rsid w:val="00050092"/>
    <w:rsid w:val="00050B06"/>
    <w:rsid w:val="0005129C"/>
    <w:rsid w:val="000512A1"/>
    <w:rsid w:val="00051743"/>
    <w:rsid w:val="0005391D"/>
    <w:rsid w:val="00055055"/>
    <w:rsid w:val="0005525E"/>
    <w:rsid w:val="000559F0"/>
    <w:rsid w:val="00057429"/>
    <w:rsid w:val="00057799"/>
    <w:rsid w:val="00060F1F"/>
    <w:rsid w:val="000634F2"/>
    <w:rsid w:val="00064C1E"/>
    <w:rsid w:val="000670C6"/>
    <w:rsid w:val="00070F56"/>
    <w:rsid w:val="000712F2"/>
    <w:rsid w:val="00071C02"/>
    <w:rsid w:val="000726E2"/>
    <w:rsid w:val="00073AA9"/>
    <w:rsid w:val="00073AE7"/>
    <w:rsid w:val="00074523"/>
    <w:rsid w:val="000774CE"/>
    <w:rsid w:val="00081118"/>
    <w:rsid w:val="00081816"/>
    <w:rsid w:val="00082563"/>
    <w:rsid w:val="00084AB0"/>
    <w:rsid w:val="00086215"/>
    <w:rsid w:val="00086358"/>
    <w:rsid w:val="00086513"/>
    <w:rsid w:val="00086CFC"/>
    <w:rsid w:val="000906B4"/>
    <w:rsid w:val="000933A0"/>
    <w:rsid w:val="00094304"/>
    <w:rsid w:val="00094919"/>
    <w:rsid w:val="00095665"/>
    <w:rsid w:val="000963D5"/>
    <w:rsid w:val="00097592"/>
    <w:rsid w:val="00097DC0"/>
    <w:rsid w:val="000A49E8"/>
    <w:rsid w:val="000A4A21"/>
    <w:rsid w:val="000A4D2C"/>
    <w:rsid w:val="000A55B3"/>
    <w:rsid w:val="000B00F1"/>
    <w:rsid w:val="000B010D"/>
    <w:rsid w:val="000B15EA"/>
    <w:rsid w:val="000B1EFE"/>
    <w:rsid w:val="000B1F42"/>
    <w:rsid w:val="000B475A"/>
    <w:rsid w:val="000B78A4"/>
    <w:rsid w:val="000C16FA"/>
    <w:rsid w:val="000C17CA"/>
    <w:rsid w:val="000C2E64"/>
    <w:rsid w:val="000C3605"/>
    <w:rsid w:val="000C3E39"/>
    <w:rsid w:val="000C5A8D"/>
    <w:rsid w:val="000C602C"/>
    <w:rsid w:val="000C6899"/>
    <w:rsid w:val="000C6B7D"/>
    <w:rsid w:val="000C7C86"/>
    <w:rsid w:val="000D141C"/>
    <w:rsid w:val="000D26D6"/>
    <w:rsid w:val="000D2A8D"/>
    <w:rsid w:val="000D32D7"/>
    <w:rsid w:val="000D36A6"/>
    <w:rsid w:val="000D5DDF"/>
    <w:rsid w:val="000D5E5E"/>
    <w:rsid w:val="000D754F"/>
    <w:rsid w:val="000E1BE7"/>
    <w:rsid w:val="000E2E44"/>
    <w:rsid w:val="000E3EFB"/>
    <w:rsid w:val="000E40FD"/>
    <w:rsid w:val="000E6FCC"/>
    <w:rsid w:val="000E7FCD"/>
    <w:rsid w:val="000F167F"/>
    <w:rsid w:val="000F1C8F"/>
    <w:rsid w:val="000F1D00"/>
    <w:rsid w:val="000F3574"/>
    <w:rsid w:val="000F561A"/>
    <w:rsid w:val="000F5620"/>
    <w:rsid w:val="000F579D"/>
    <w:rsid w:val="000F70C2"/>
    <w:rsid w:val="000F7A0E"/>
    <w:rsid w:val="00100A60"/>
    <w:rsid w:val="00101114"/>
    <w:rsid w:val="0010242F"/>
    <w:rsid w:val="0010267E"/>
    <w:rsid w:val="00106448"/>
    <w:rsid w:val="001078A5"/>
    <w:rsid w:val="00110630"/>
    <w:rsid w:val="00110782"/>
    <w:rsid w:val="001113F3"/>
    <w:rsid w:val="0011338B"/>
    <w:rsid w:val="00114AB0"/>
    <w:rsid w:val="001159B3"/>
    <w:rsid w:val="00117807"/>
    <w:rsid w:val="00117923"/>
    <w:rsid w:val="00120271"/>
    <w:rsid w:val="001239D8"/>
    <w:rsid w:val="0012402F"/>
    <w:rsid w:val="00127C40"/>
    <w:rsid w:val="001313ED"/>
    <w:rsid w:val="00132580"/>
    <w:rsid w:val="00134A65"/>
    <w:rsid w:val="001350C3"/>
    <w:rsid w:val="00135A12"/>
    <w:rsid w:val="00137360"/>
    <w:rsid w:val="00137E0A"/>
    <w:rsid w:val="00140230"/>
    <w:rsid w:val="00141255"/>
    <w:rsid w:val="00142BD7"/>
    <w:rsid w:val="00143C2D"/>
    <w:rsid w:val="00143CB1"/>
    <w:rsid w:val="00146840"/>
    <w:rsid w:val="00146C7D"/>
    <w:rsid w:val="00150FC7"/>
    <w:rsid w:val="001510E1"/>
    <w:rsid w:val="001517F9"/>
    <w:rsid w:val="00152014"/>
    <w:rsid w:val="001527C4"/>
    <w:rsid w:val="00154AFF"/>
    <w:rsid w:val="001554ED"/>
    <w:rsid w:val="00155767"/>
    <w:rsid w:val="00155E19"/>
    <w:rsid w:val="00160EAB"/>
    <w:rsid w:val="0016284B"/>
    <w:rsid w:val="00162C3B"/>
    <w:rsid w:val="0016408C"/>
    <w:rsid w:val="0016466C"/>
    <w:rsid w:val="00164E5A"/>
    <w:rsid w:val="001663BF"/>
    <w:rsid w:val="00166ED1"/>
    <w:rsid w:val="00167DDC"/>
    <w:rsid w:val="001705A9"/>
    <w:rsid w:val="00170DFF"/>
    <w:rsid w:val="001712FA"/>
    <w:rsid w:val="001723A3"/>
    <w:rsid w:val="00172561"/>
    <w:rsid w:val="001738A3"/>
    <w:rsid w:val="00174187"/>
    <w:rsid w:val="00175EB7"/>
    <w:rsid w:val="00175F15"/>
    <w:rsid w:val="00176014"/>
    <w:rsid w:val="00177825"/>
    <w:rsid w:val="00180F4C"/>
    <w:rsid w:val="00181EE7"/>
    <w:rsid w:val="00183624"/>
    <w:rsid w:val="00184726"/>
    <w:rsid w:val="001850FF"/>
    <w:rsid w:val="0018599F"/>
    <w:rsid w:val="00186062"/>
    <w:rsid w:val="00187B47"/>
    <w:rsid w:val="00187B71"/>
    <w:rsid w:val="00191D18"/>
    <w:rsid w:val="00191DCE"/>
    <w:rsid w:val="00193468"/>
    <w:rsid w:val="00196BE2"/>
    <w:rsid w:val="0019795F"/>
    <w:rsid w:val="001A080D"/>
    <w:rsid w:val="001A380D"/>
    <w:rsid w:val="001A3A6E"/>
    <w:rsid w:val="001A3D84"/>
    <w:rsid w:val="001A43C8"/>
    <w:rsid w:val="001A4839"/>
    <w:rsid w:val="001A6783"/>
    <w:rsid w:val="001A7C70"/>
    <w:rsid w:val="001B0266"/>
    <w:rsid w:val="001B22E0"/>
    <w:rsid w:val="001B3F3B"/>
    <w:rsid w:val="001B5E67"/>
    <w:rsid w:val="001B60DA"/>
    <w:rsid w:val="001C1486"/>
    <w:rsid w:val="001C1692"/>
    <w:rsid w:val="001C1B89"/>
    <w:rsid w:val="001C3198"/>
    <w:rsid w:val="001C3596"/>
    <w:rsid w:val="001C6FED"/>
    <w:rsid w:val="001C7F25"/>
    <w:rsid w:val="001D019D"/>
    <w:rsid w:val="001D0313"/>
    <w:rsid w:val="001D1B9F"/>
    <w:rsid w:val="001D3FB4"/>
    <w:rsid w:val="001D44A1"/>
    <w:rsid w:val="001D465D"/>
    <w:rsid w:val="001D580A"/>
    <w:rsid w:val="001D79B5"/>
    <w:rsid w:val="001E03F7"/>
    <w:rsid w:val="001E0B5B"/>
    <w:rsid w:val="001E1486"/>
    <w:rsid w:val="001E167F"/>
    <w:rsid w:val="001E1750"/>
    <w:rsid w:val="001E1CA2"/>
    <w:rsid w:val="001E1D4A"/>
    <w:rsid w:val="001E440B"/>
    <w:rsid w:val="001E4857"/>
    <w:rsid w:val="001E65C8"/>
    <w:rsid w:val="001F0E3F"/>
    <w:rsid w:val="001F2534"/>
    <w:rsid w:val="001F42A8"/>
    <w:rsid w:val="001F4523"/>
    <w:rsid w:val="001F4E62"/>
    <w:rsid w:val="001F5079"/>
    <w:rsid w:val="001F50B0"/>
    <w:rsid w:val="001F6691"/>
    <w:rsid w:val="001F6F44"/>
    <w:rsid w:val="00203CD2"/>
    <w:rsid w:val="0020466D"/>
    <w:rsid w:val="002047E8"/>
    <w:rsid w:val="00204BAE"/>
    <w:rsid w:val="0021037C"/>
    <w:rsid w:val="002106FC"/>
    <w:rsid w:val="002113A2"/>
    <w:rsid w:val="00211BEE"/>
    <w:rsid w:val="00213A51"/>
    <w:rsid w:val="00213A5A"/>
    <w:rsid w:val="00214AF2"/>
    <w:rsid w:val="002170DA"/>
    <w:rsid w:val="00220671"/>
    <w:rsid w:val="002212CB"/>
    <w:rsid w:val="002216BF"/>
    <w:rsid w:val="00227134"/>
    <w:rsid w:val="00231531"/>
    <w:rsid w:val="00231D46"/>
    <w:rsid w:val="00232D33"/>
    <w:rsid w:val="0023379F"/>
    <w:rsid w:val="00234357"/>
    <w:rsid w:val="00234BA4"/>
    <w:rsid w:val="002359A0"/>
    <w:rsid w:val="00236A76"/>
    <w:rsid w:val="0024147B"/>
    <w:rsid w:val="00241633"/>
    <w:rsid w:val="00241707"/>
    <w:rsid w:val="002418EF"/>
    <w:rsid w:val="00241EEE"/>
    <w:rsid w:val="00241F4D"/>
    <w:rsid w:val="00243B43"/>
    <w:rsid w:val="00244C46"/>
    <w:rsid w:val="00245189"/>
    <w:rsid w:val="00245E5D"/>
    <w:rsid w:val="00250549"/>
    <w:rsid w:val="00250DA8"/>
    <w:rsid w:val="002521FC"/>
    <w:rsid w:val="002530EE"/>
    <w:rsid w:val="00253B09"/>
    <w:rsid w:val="00256E1B"/>
    <w:rsid w:val="002571D3"/>
    <w:rsid w:val="00257798"/>
    <w:rsid w:val="002579D6"/>
    <w:rsid w:val="00260321"/>
    <w:rsid w:val="0026416C"/>
    <w:rsid w:val="002643FD"/>
    <w:rsid w:val="0026714B"/>
    <w:rsid w:val="00271B4F"/>
    <w:rsid w:val="00271C3E"/>
    <w:rsid w:val="002728A3"/>
    <w:rsid w:val="002745D7"/>
    <w:rsid w:val="002755E4"/>
    <w:rsid w:val="002756F7"/>
    <w:rsid w:val="00276329"/>
    <w:rsid w:val="00277478"/>
    <w:rsid w:val="0027770D"/>
    <w:rsid w:val="00277AFC"/>
    <w:rsid w:val="00280450"/>
    <w:rsid w:val="002815AF"/>
    <w:rsid w:val="0028273E"/>
    <w:rsid w:val="00283B6D"/>
    <w:rsid w:val="002851FC"/>
    <w:rsid w:val="00285BDC"/>
    <w:rsid w:val="0028642C"/>
    <w:rsid w:val="002864DD"/>
    <w:rsid w:val="002867A7"/>
    <w:rsid w:val="00286BA4"/>
    <w:rsid w:val="00286CF2"/>
    <w:rsid w:val="00286F0C"/>
    <w:rsid w:val="00292342"/>
    <w:rsid w:val="00292390"/>
    <w:rsid w:val="00295492"/>
    <w:rsid w:val="00296D88"/>
    <w:rsid w:val="002A0461"/>
    <w:rsid w:val="002A16A4"/>
    <w:rsid w:val="002A1946"/>
    <w:rsid w:val="002A1BC8"/>
    <w:rsid w:val="002A3B05"/>
    <w:rsid w:val="002A423B"/>
    <w:rsid w:val="002A43FF"/>
    <w:rsid w:val="002A7C2B"/>
    <w:rsid w:val="002B042E"/>
    <w:rsid w:val="002B0D8B"/>
    <w:rsid w:val="002B1029"/>
    <w:rsid w:val="002B107A"/>
    <w:rsid w:val="002B2614"/>
    <w:rsid w:val="002B2D59"/>
    <w:rsid w:val="002B470A"/>
    <w:rsid w:val="002B6874"/>
    <w:rsid w:val="002B690F"/>
    <w:rsid w:val="002B6BAB"/>
    <w:rsid w:val="002C239C"/>
    <w:rsid w:val="002C29EA"/>
    <w:rsid w:val="002C592B"/>
    <w:rsid w:val="002C5F86"/>
    <w:rsid w:val="002C6287"/>
    <w:rsid w:val="002C62C5"/>
    <w:rsid w:val="002C676A"/>
    <w:rsid w:val="002C73DE"/>
    <w:rsid w:val="002D0C56"/>
    <w:rsid w:val="002D5FB4"/>
    <w:rsid w:val="002D63D6"/>
    <w:rsid w:val="002D6E06"/>
    <w:rsid w:val="002D7F7F"/>
    <w:rsid w:val="002E08BA"/>
    <w:rsid w:val="002E17FF"/>
    <w:rsid w:val="002E1B5B"/>
    <w:rsid w:val="002E3EA6"/>
    <w:rsid w:val="002E4C84"/>
    <w:rsid w:val="002E6067"/>
    <w:rsid w:val="002E70CB"/>
    <w:rsid w:val="002E7C8A"/>
    <w:rsid w:val="002F036B"/>
    <w:rsid w:val="002F0834"/>
    <w:rsid w:val="002F38EE"/>
    <w:rsid w:val="002F5E48"/>
    <w:rsid w:val="002F6486"/>
    <w:rsid w:val="003007B3"/>
    <w:rsid w:val="003025A3"/>
    <w:rsid w:val="003044FF"/>
    <w:rsid w:val="0030548B"/>
    <w:rsid w:val="00306714"/>
    <w:rsid w:val="0030703E"/>
    <w:rsid w:val="00307CB9"/>
    <w:rsid w:val="00310050"/>
    <w:rsid w:val="0031154C"/>
    <w:rsid w:val="0031250B"/>
    <w:rsid w:val="00313195"/>
    <w:rsid w:val="00313BA6"/>
    <w:rsid w:val="003140E7"/>
    <w:rsid w:val="00314F79"/>
    <w:rsid w:val="003153D9"/>
    <w:rsid w:val="00315569"/>
    <w:rsid w:val="003170C5"/>
    <w:rsid w:val="003176AF"/>
    <w:rsid w:val="003207FB"/>
    <w:rsid w:val="00320F93"/>
    <w:rsid w:val="003214A8"/>
    <w:rsid w:val="003214F5"/>
    <w:rsid w:val="00322699"/>
    <w:rsid w:val="00322751"/>
    <w:rsid w:val="00327600"/>
    <w:rsid w:val="003276E5"/>
    <w:rsid w:val="00327C37"/>
    <w:rsid w:val="00331B1C"/>
    <w:rsid w:val="00331C55"/>
    <w:rsid w:val="003324DA"/>
    <w:rsid w:val="003328F3"/>
    <w:rsid w:val="003340F8"/>
    <w:rsid w:val="0033672A"/>
    <w:rsid w:val="00336CAC"/>
    <w:rsid w:val="003378C6"/>
    <w:rsid w:val="00340681"/>
    <w:rsid w:val="00341AAB"/>
    <w:rsid w:val="00341CF6"/>
    <w:rsid w:val="00345432"/>
    <w:rsid w:val="00346576"/>
    <w:rsid w:val="003469F0"/>
    <w:rsid w:val="003476A1"/>
    <w:rsid w:val="00347C72"/>
    <w:rsid w:val="003504F0"/>
    <w:rsid w:val="00353761"/>
    <w:rsid w:val="00353BDD"/>
    <w:rsid w:val="003549E4"/>
    <w:rsid w:val="00356024"/>
    <w:rsid w:val="003566B2"/>
    <w:rsid w:val="00356BF0"/>
    <w:rsid w:val="003577FD"/>
    <w:rsid w:val="00362B1C"/>
    <w:rsid w:val="00364FCE"/>
    <w:rsid w:val="0037339C"/>
    <w:rsid w:val="00373A5C"/>
    <w:rsid w:val="00373BBF"/>
    <w:rsid w:val="00375A14"/>
    <w:rsid w:val="0037608C"/>
    <w:rsid w:val="00376B13"/>
    <w:rsid w:val="00380885"/>
    <w:rsid w:val="00381D17"/>
    <w:rsid w:val="00381EEA"/>
    <w:rsid w:val="003879C9"/>
    <w:rsid w:val="003905CB"/>
    <w:rsid w:val="00392737"/>
    <w:rsid w:val="00393B9B"/>
    <w:rsid w:val="00397322"/>
    <w:rsid w:val="00397CF3"/>
    <w:rsid w:val="003A00A9"/>
    <w:rsid w:val="003A0423"/>
    <w:rsid w:val="003A0C9E"/>
    <w:rsid w:val="003A1249"/>
    <w:rsid w:val="003A2714"/>
    <w:rsid w:val="003A2F5A"/>
    <w:rsid w:val="003A7026"/>
    <w:rsid w:val="003A7865"/>
    <w:rsid w:val="003B29ED"/>
    <w:rsid w:val="003B36F4"/>
    <w:rsid w:val="003B4D88"/>
    <w:rsid w:val="003B4F11"/>
    <w:rsid w:val="003B7642"/>
    <w:rsid w:val="003B7F88"/>
    <w:rsid w:val="003C2264"/>
    <w:rsid w:val="003C24EA"/>
    <w:rsid w:val="003C2739"/>
    <w:rsid w:val="003C344B"/>
    <w:rsid w:val="003C3F29"/>
    <w:rsid w:val="003C4895"/>
    <w:rsid w:val="003C4DF0"/>
    <w:rsid w:val="003C50DA"/>
    <w:rsid w:val="003D0AC8"/>
    <w:rsid w:val="003D1165"/>
    <w:rsid w:val="003D1230"/>
    <w:rsid w:val="003D1B4D"/>
    <w:rsid w:val="003D2546"/>
    <w:rsid w:val="003D28EF"/>
    <w:rsid w:val="003D31E0"/>
    <w:rsid w:val="003D5983"/>
    <w:rsid w:val="003E1F58"/>
    <w:rsid w:val="003E2513"/>
    <w:rsid w:val="003E3564"/>
    <w:rsid w:val="003E3CEA"/>
    <w:rsid w:val="003E4656"/>
    <w:rsid w:val="003E611C"/>
    <w:rsid w:val="003E7419"/>
    <w:rsid w:val="003E7DA0"/>
    <w:rsid w:val="003F023D"/>
    <w:rsid w:val="003F049B"/>
    <w:rsid w:val="003F0FF5"/>
    <w:rsid w:val="003F1161"/>
    <w:rsid w:val="003F1809"/>
    <w:rsid w:val="003F2A7B"/>
    <w:rsid w:val="003F4249"/>
    <w:rsid w:val="003F5892"/>
    <w:rsid w:val="003F58CC"/>
    <w:rsid w:val="003F6914"/>
    <w:rsid w:val="003F6BB8"/>
    <w:rsid w:val="003F78F6"/>
    <w:rsid w:val="003F7BCE"/>
    <w:rsid w:val="003F7FF5"/>
    <w:rsid w:val="00400FFE"/>
    <w:rsid w:val="00401356"/>
    <w:rsid w:val="004018A3"/>
    <w:rsid w:val="00402FC7"/>
    <w:rsid w:val="004041F5"/>
    <w:rsid w:val="0040603B"/>
    <w:rsid w:val="00410A07"/>
    <w:rsid w:val="00411174"/>
    <w:rsid w:val="00411596"/>
    <w:rsid w:val="00411627"/>
    <w:rsid w:val="00411D7E"/>
    <w:rsid w:val="00412563"/>
    <w:rsid w:val="00413066"/>
    <w:rsid w:val="004143F1"/>
    <w:rsid w:val="0041448A"/>
    <w:rsid w:val="004160DC"/>
    <w:rsid w:val="00420AA8"/>
    <w:rsid w:val="0042358C"/>
    <w:rsid w:val="00425102"/>
    <w:rsid w:val="00426332"/>
    <w:rsid w:val="00426EE0"/>
    <w:rsid w:val="004270AC"/>
    <w:rsid w:val="00431126"/>
    <w:rsid w:val="00431890"/>
    <w:rsid w:val="004336F6"/>
    <w:rsid w:val="004351E3"/>
    <w:rsid w:val="0043570D"/>
    <w:rsid w:val="004363AF"/>
    <w:rsid w:val="00436895"/>
    <w:rsid w:val="0044006E"/>
    <w:rsid w:val="0044144D"/>
    <w:rsid w:val="00441758"/>
    <w:rsid w:val="0044189B"/>
    <w:rsid w:val="004418F0"/>
    <w:rsid w:val="004419A6"/>
    <w:rsid w:val="0044256F"/>
    <w:rsid w:val="004441C4"/>
    <w:rsid w:val="004457DB"/>
    <w:rsid w:val="0044591A"/>
    <w:rsid w:val="00445B4C"/>
    <w:rsid w:val="00445D94"/>
    <w:rsid w:val="00446EDC"/>
    <w:rsid w:val="00446F32"/>
    <w:rsid w:val="00450EAB"/>
    <w:rsid w:val="004528EF"/>
    <w:rsid w:val="00453B80"/>
    <w:rsid w:val="00453D86"/>
    <w:rsid w:val="00456A14"/>
    <w:rsid w:val="004575F6"/>
    <w:rsid w:val="0046092E"/>
    <w:rsid w:val="0046114E"/>
    <w:rsid w:val="004619AE"/>
    <w:rsid w:val="00461C4F"/>
    <w:rsid w:val="0046264E"/>
    <w:rsid w:val="004627FD"/>
    <w:rsid w:val="004640B2"/>
    <w:rsid w:val="0046506E"/>
    <w:rsid w:val="0046534B"/>
    <w:rsid w:val="00466E54"/>
    <w:rsid w:val="00467D07"/>
    <w:rsid w:val="00470371"/>
    <w:rsid w:val="00473AB7"/>
    <w:rsid w:val="0047431A"/>
    <w:rsid w:val="00476107"/>
    <w:rsid w:val="004764F2"/>
    <w:rsid w:val="00480BD8"/>
    <w:rsid w:val="00480FDE"/>
    <w:rsid w:val="00481625"/>
    <w:rsid w:val="004824AC"/>
    <w:rsid w:val="0048335A"/>
    <w:rsid w:val="0048399B"/>
    <w:rsid w:val="00484C97"/>
    <w:rsid w:val="004851A3"/>
    <w:rsid w:val="004853EE"/>
    <w:rsid w:val="00485E20"/>
    <w:rsid w:val="00487A46"/>
    <w:rsid w:val="00487F37"/>
    <w:rsid w:val="004964C0"/>
    <w:rsid w:val="004964D2"/>
    <w:rsid w:val="00496691"/>
    <w:rsid w:val="004A0A82"/>
    <w:rsid w:val="004A1DD7"/>
    <w:rsid w:val="004A20B8"/>
    <w:rsid w:val="004A3A4D"/>
    <w:rsid w:val="004A3FBA"/>
    <w:rsid w:val="004A4059"/>
    <w:rsid w:val="004A76FB"/>
    <w:rsid w:val="004A7DE8"/>
    <w:rsid w:val="004B21E5"/>
    <w:rsid w:val="004B2276"/>
    <w:rsid w:val="004B54C9"/>
    <w:rsid w:val="004B6486"/>
    <w:rsid w:val="004B69A6"/>
    <w:rsid w:val="004B7DCA"/>
    <w:rsid w:val="004C1350"/>
    <w:rsid w:val="004C1493"/>
    <w:rsid w:val="004C3F3C"/>
    <w:rsid w:val="004C520E"/>
    <w:rsid w:val="004C59B7"/>
    <w:rsid w:val="004C5D34"/>
    <w:rsid w:val="004C7414"/>
    <w:rsid w:val="004D0EDB"/>
    <w:rsid w:val="004D20F1"/>
    <w:rsid w:val="004D32A2"/>
    <w:rsid w:val="004D3FA7"/>
    <w:rsid w:val="004D42FC"/>
    <w:rsid w:val="004D4ED4"/>
    <w:rsid w:val="004D5E6A"/>
    <w:rsid w:val="004D7371"/>
    <w:rsid w:val="004D74C4"/>
    <w:rsid w:val="004E0294"/>
    <w:rsid w:val="004E0E5D"/>
    <w:rsid w:val="004E0F13"/>
    <w:rsid w:val="004E24CA"/>
    <w:rsid w:val="004E2ADA"/>
    <w:rsid w:val="004E4580"/>
    <w:rsid w:val="004E4A0B"/>
    <w:rsid w:val="004E4AEA"/>
    <w:rsid w:val="004E4F1D"/>
    <w:rsid w:val="004E51AF"/>
    <w:rsid w:val="004E5FD9"/>
    <w:rsid w:val="004E640D"/>
    <w:rsid w:val="004F0C15"/>
    <w:rsid w:val="004F0FDD"/>
    <w:rsid w:val="004F1CD9"/>
    <w:rsid w:val="004F404C"/>
    <w:rsid w:val="004F4A3A"/>
    <w:rsid w:val="004F6A3D"/>
    <w:rsid w:val="004F7E2E"/>
    <w:rsid w:val="0050276B"/>
    <w:rsid w:val="00503066"/>
    <w:rsid w:val="0050397D"/>
    <w:rsid w:val="00504375"/>
    <w:rsid w:val="0050588D"/>
    <w:rsid w:val="00505E92"/>
    <w:rsid w:val="00507B44"/>
    <w:rsid w:val="005117BD"/>
    <w:rsid w:val="0051345D"/>
    <w:rsid w:val="00513B8B"/>
    <w:rsid w:val="0051543D"/>
    <w:rsid w:val="00515561"/>
    <w:rsid w:val="00515E5E"/>
    <w:rsid w:val="00516421"/>
    <w:rsid w:val="00516699"/>
    <w:rsid w:val="00517150"/>
    <w:rsid w:val="00520265"/>
    <w:rsid w:val="005205A7"/>
    <w:rsid w:val="005213CA"/>
    <w:rsid w:val="00521A00"/>
    <w:rsid w:val="00522EE4"/>
    <w:rsid w:val="00522F4B"/>
    <w:rsid w:val="00523579"/>
    <w:rsid w:val="0052478B"/>
    <w:rsid w:val="00524A43"/>
    <w:rsid w:val="00524B03"/>
    <w:rsid w:val="00524DD2"/>
    <w:rsid w:val="00527521"/>
    <w:rsid w:val="00527AE6"/>
    <w:rsid w:val="00530481"/>
    <w:rsid w:val="00530C20"/>
    <w:rsid w:val="005319F9"/>
    <w:rsid w:val="00531AF7"/>
    <w:rsid w:val="00532FFE"/>
    <w:rsid w:val="00533233"/>
    <w:rsid w:val="00534F9A"/>
    <w:rsid w:val="0053504C"/>
    <w:rsid w:val="005354D4"/>
    <w:rsid w:val="00535CAC"/>
    <w:rsid w:val="00536F53"/>
    <w:rsid w:val="00540174"/>
    <w:rsid w:val="00540FE7"/>
    <w:rsid w:val="00541EAD"/>
    <w:rsid w:val="0054483A"/>
    <w:rsid w:val="00546CEA"/>
    <w:rsid w:val="00546EA5"/>
    <w:rsid w:val="00552527"/>
    <w:rsid w:val="00552559"/>
    <w:rsid w:val="005540FA"/>
    <w:rsid w:val="00554BBF"/>
    <w:rsid w:val="00556143"/>
    <w:rsid w:val="00556C19"/>
    <w:rsid w:val="00556CA8"/>
    <w:rsid w:val="00556DA4"/>
    <w:rsid w:val="005601FE"/>
    <w:rsid w:val="00560619"/>
    <w:rsid w:val="005623A8"/>
    <w:rsid w:val="00562821"/>
    <w:rsid w:val="00562B0B"/>
    <w:rsid w:val="00562B99"/>
    <w:rsid w:val="00562C21"/>
    <w:rsid w:val="00567184"/>
    <w:rsid w:val="00567899"/>
    <w:rsid w:val="0057025F"/>
    <w:rsid w:val="00570552"/>
    <w:rsid w:val="005705CA"/>
    <w:rsid w:val="0057075A"/>
    <w:rsid w:val="0057089F"/>
    <w:rsid w:val="00570ECA"/>
    <w:rsid w:val="00572353"/>
    <w:rsid w:val="0057347B"/>
    <w:rsid w:val="00573885"/>
    <w:rsid w:val="00577590"/>
    <w:rsid w:val="005804C7"/>
    <w:rsid w:val="00582418"/>
    <w:rsid w:val="00582906"/>
    <w:rsid w:val="00582B35"/>
    <w:rsid w:val="00585A17"/>
    <w:rsid w:val="00585F6C"/>
    <w:rsid w:val="00586FE1"/>
    <w:rsid w:val="0058749A"/>
    <w:rsid w:val="00594FEA"/>
    <w:rsid w:val="00596C3A"/>
    <w:rsid w:val="005A158D"/>
    <w:rsid w:val="005A2F83"/>
    <w:rsid w:val="005A37F4"/>
    <w:rsid w:val="005A44E7"/>
    <w:rsid w:val="005A67A5"/>
    <w:rsid w:val="005A7C32"/>
    <w:rsid w:val="005B0A90"/>
    <w:rsid w:val="005B0CAE"/>
    <w:rsid w:val="005B2AA7"/>
    <w:rsid w:val="005B44AF"/>
    <w:rsid w:val="005B5294"/>
    <w:rsid w:val="005B583E"/>
    <w:rsid w:val="005B6B3D"/>
    <w:rsid w:val="005B6B9D"/>
    <w:rsid w:val="005B78C1"/>
    <w:rsid w:val="005C0204"/>
    <w:rsid w:val="005C07EB"/>
    <w:rsid w:val="005C09FC"/>
    <w:rsid w:val="005C2F1E"/>
    <w:rsid w:val="005C3571"/>
    <w:rsid w:val="005C5F99"/>
    <w:rsid w:val="005C7207"/>
    <w:rsid w:val="005C74FC"/>
    <w:rsid w:val="005C75FE"/>
    <w:rsid w:val="005C78E3"/>
    <w:rsid w:val="005C78F5"/>
    <w:rsid w:val="005D0208"/>
    <w:rsid w:val="005D0EE4"/>
    <w:rsid w:val="005D0F43"/>
    <w:rsid w:val="005D1442"/>
    <w:rsid w:val="005D1549"/>
    <w:rsid w:val="005D1C93"/>
    <w:rsid w:val="005D226A"/>
    <w:rsid w:val="005D24D3"/>
    <w:rsid w:val="005D31A1"/>
    <w:rsid w:val="005D3802"/>
    <w:rsid w:val="005D4500"/>
    <w:rsid w:val="005D4803"/>
    <w:rsid w:val="005D67FE"/>
    <w:rsid w:val="005E0B2D"/>
    <w:rsid w:val="005E1115"/>
    <w:rsid w:val="005E2064"/>
    <w:rsid w:val="005E2E8E"/>
    <w:rsid w:val="005E2EC6"/>
    <w:rsid w:val="005E30AE"/>
    <w:rsid w:val="005E41BE"/>
    <w:rsid w:val="005E4FCA"/>
    <w:rsid w:val="005E5298"/>
    <w:rsid w:val="005E6732"/>
    <w:rsid w:val="005E7048"/>
    <w:rsid w:val="005E71F7"/>
    <w:rsid w:val="005E7F10"/>
    <w:rsid w:val="005F2547"/>
    <w:rsid w:val="005F27A4"/>
    <w:rsid w:val="005F4661"/>
    <w:rsid w:val="005F74E3"/>
    <w:rsid w:val="005F7F46"/>
    <w:rsid w:val="006001AC"/>
    <w:rsid w:val="00602AB3"/>
    <w:rsid w:val="006032C1"/>
    <w:rsid w:val="00604923"/>
    <w:rsid w:val="0060580E"/>
    <w:rsid w:val="00607A9F"/>
    <w:rsid w:val="0061065D"/>
    <w:rsid w:val="0061097E"/>
    <w:rsid w:val="00612982"/>
    <w:rsid w:val="00614908"/>
    <w:rsid w:val="006164D5"/>
    <w:rsid w:val="00621F1B"/>
    <w:rsid w:val="00622651"/>
    <w:rsid w:val="006227E6"/>
    <w:rsid w:val="0062292E"/>
    <w:rsid w:val="00623657"/>
    <w:rsid w:val="00626515"/>
    <w:rsid w:val="006269BC"/>
    <w:rsid w:val="0062738F"/>
    <w:rsid w:val="0063080F"/>
    <w:rsid w:val="00632F08"/>
    <w:rsid w:val="0063393E"/>
    <w:rsid w:val="006341D6"/>
    <w:rsid w:val="00635383"/>
    <w:rsid w:val="006354E5"/>
    <w:rsid w:val="00637C16"/>
    <w:rsid w:val="00637F15"/>
    <w:rsid w:val="006420D4"/>
    <w:rsid w:val="00642EB6"/>
    <w:rsid w:val="00643DCB"/>
    <w:rsid w:val="006448E2"/>
    <w:rsid w:val="006466AF"/>
    <w:rsid w:val="00646D9C"/>
    <w:rsid w:val="00651AFD"/>
    <w:rsid w:val="00651E7A"/>
    <w:rsid w:val="00651F69"/>
    <w:rsid w:val="00652AC4"/>
    <w:rsid w:val="00653EDA"/>
    <w:rsid w:val="00655953"/>
    <w:rsid w:val="006559CB"/>
    <w:rsid w:val="0065735B"/>
    <w:rsid w:val="0065737D"/>
    <w:rsid w:val="00657E83"/>
    <w:rsid w:val="006628BE"/>
    <w:rsid w:val="00662A0B"/>
    <w:rsid w:val="00664EC2"/>
    <w:rsid w:val="006650E4"/>
    <w:rsid w:val="00666381"/>
    <w:rsid w:val="00667A82"/>
    <w:rsid w:val="006707F1"/>
    <w:rsid w:val="00670845"/>
    <w:rsid w:val="0067208B"/>
    <w:rsid w:val="006730C4"/>
    <w:rsid w:val="006736D4"/>
    <w:rsid w:val="00673AD7"/>
    <w:rsid w:val="00673FB5"/>
    <w:rsid w:val="00674339"/>
    <w:rsid w:val="00675D3F"/>
    <w:rsid w:val="0067762B"/>
    <w:rsid w:val="00677FFA"/>
    <w:rsid w:val="006803BE"/>
    <w:rsid w:val="00680785"/>
    <w:rsid w:val="00682857"/>
    <w:rsid w:val="00685EC4"/>
    <w:rsid w:val="00686469"/>
    <w:rsid w:val="006866A3"/>
    <w:rsid w:val="006878F5"/>
    <w:rsid w:val="0068793D"/>
    <w:rsid w:val="0069125F"/>
    <w:rsid w:val="00691806"/>
    <w:rsid w:val="006929B5"/>
    <w:rsid w:val="00692D8E"/>
    <w:rsid w:val="0069431D"/>
    <w:rsid w:val="00694D9D"/>
    <w:rsid w:val="006A0DBC"/>
    <w:rsid w:val="006A22D0"/>
    <w:rsid w:val="006A2531"/>
    <w:rsid w:val="006A4D32"/>
    <w:rsid w:val="006A4F8E"/>
    <w:rsid w:val="006B0CC6"/>
    <w:rsid w:val="006B0EEC"/>
    <w:rsid w:val="006B1568"/>
    <w:rsid w:val="006B3007"/>
    <w:rsid w:val="006B3898"/>
    <w:rsid w:val="006B3C78"/>
    <w:rsid w:val="006B3D8A"/>
    <w:rsid w:val="006B3FF5"/>
    <w:rsid w:val="006B74E7"/>
    <w:rsid w:val="006C03B9"/>
    <w:rsid w:val="006C059A"/>
    <w:rsid w:val="006C16A5"/>
    <w:rsid w:val="006C27F6"/>
    <w:rsid w:val="006C30D7"/>
    <w:rsid w:val="006C315A"/>
    <w:rsid w:val="006C4AE6"/>
    <w:rsid w:val="006C5398"/>
    <w:rsid w:val="006C7DC6"/>
    <w:rsid w:val="006D0528"/>
    <w:rsid w:val="006D117E"/>
    <w:rsid w:val="006D1956"/>
    <w:rsid w:val="006D279B"/>
    <w:rsid w:val="006D2B8D"/>
    <w:rsid w:val="006D327C"/>
    <w:rsid w:val="006D3C66"/>
    <w:rsid w:val="006D5B7B"/>
    <w:rsid w:val="006E0E78"/>
    <w:rsid w:val="006E15E1"/>
    <w:rsid w:val="006E1AB8"/>
    <w:rsid w:val="006E1EAB"/>
    <w:rsid w:val="006E23A9"/>
    <w:rsid w:val="006E2524"/>
    <w:rsid w:val="006E3496"/>
    <w:rsid w:val="006E477E"/>
    <w:rsid w:val="006E5341"/>
    <w:rsid w:val="006E693F"/>
    <w:rsid w:val="006F1E4C"/>
    <w:rsid w:val="006F2C94"/>
    <w:rsid w:val="006F32BC"/>
    <w:rsid w:val="006F32E5"/>
    <w:rsid w:val="006F5EE4"/>
    <w:rsid w:val="006F7743"/>
    <w:rsid w:val="006F7CFE"/>
    <w:rsid w:val="006F7EC0"/>
    <w:rsid w:val="00700A57"/>
    <w:rsid w:val="007012AE"/>
    <w:rsid w:val="007027CB"/>
    <w:rsid w:val="00703636"/>
    <w:rsid w:val="007046D1"/>
    <w:rsid w:val="00704811"/>
    <w:rsid w:val="007055B3"/>
    <w:rsid w:val="00706747"/>
    <w:rsid w:val="0071080C"/>
    <w:rsid w:val="00710DC8"/>
    <w:rsid w:val="0071349D"/>
    <w:rsid w:val="00714075"/>
    <w:rsid w:val="007149DB"/>
    <w:rsid w:val="00714D8C"/>
    <w:rsid w:val="007151A3"/>
    <w:rsid w:val="00717A52"/>
    <w:rsid w:val="00717E87"/>
    <w:rsid w:val="00720B27"/>
    <w:rsid w:val="0072198E"/>
    <w:rsid w:val="00724278"/>
    <w:rsid w:val="0072619D"/>
    <w:rsid w:val="007265DB"/>
    <w:rsid w:val="00730809"/>
    <w:rsid w:val="00730AC8"/>
    <w:rsid w:val="00732421"/>
    <w:rsid w:val="00732748"/>
    <w:rsid w:val="007328A0"/>
    <w:rsid w:val="00732D5D"/>
    <w:rsid w:val="00733A21"/>
    <w:rsid w:val="00734E49"/>
    <w:rsid w:val="00735D4D"/>
    <w:rsid w:val="00740460"/>
    <w:rsid w:val="00740B9C"/>
    <w:rsid w:val="00741F20"/>
    <w:rsid w:val="00743ADD"/>
    <w:rsid w:val="00746B47"/>
    <w:rsid w:val="00746C62"/>
    <w:rsid w:val="00747AF4"/>
    <w:rsid w:val="00750339"/>
    <w:rsid w:val="00752439"/>
    <w:rsid w:val="00754A96"/>
    <w:rsid w:val="007567FF"/>
    <w:rsid w:val="00756846"/>
    <w:rsid w:val="00757BFA"/>
    <w:rsid w:val="0076106A"/>
    <w:rsid w:val="00761087"/>
    <w:rsid w:val="00761753"/>
    <w:rsid w:val="007629CD"/>
    <w:rsid w:val="00763499"/>
    <w:rsid w:val="00766517"/>
    <w:rsid w:val="0077173C"/>
    <w:rsid w:val="0077489D"/>
    <w:rsid w:val="007748C8"/>
    <w:rsid w:val="00774AC8"/>
    <w:rsid w:val="0077700A"/>
    <w:rsid w:val="00777152"/>
    <w:rsid w:val="00777AE4"/>
    <w:rsid w:val="00781C5E"/>
    <w:rsid w:val="00783C98"/>
    <w:rsid w:val="007904CF"/>
    <w:rsid w:val="00791FA8"/>
    <w:rsid w:val="0079222F"/>
    <w:rsid w:val="00793BF8"/>
    <w:rsid w:val="00797656"/>
    <w:rsid w:val="00797F28"/>
    <w:rsid w:val="0079CDAB"/>
    <w:rsid w:val="007A0821"/>
    <w:rsid w:val="007A368B"/>
    <w:rsid w:val="007A3A93"/>
    <w:rsid w:val="007A46F6"/>
    <w:rsid w:val="007A5D6C"/>
    <w:rsid w:val="007A6016"/>
    <w:rsid w:val="007A7315"/>
    <w:rsid w:val="007A790A"/>
    <w:rsid w:val="007B0C23"/>
    <w:rsid w:val="007B0EED"/>
    <w:rsid w:val="007B1346"/>
    <w:rsid w:val="007B226C"/>
    <w:rsid w:val="007B3B62"/>
    <w:rsid w:val="007B3D21"/>
    <w:rsid w:val="007B4D36"/>
    <w:rsid w:val="007B70C7"/>
    <w:rsid w:val="007B70F4"/>
    <w:rsid w:val="007C2347"/>
    <w:rsid w:val="007C2F16"/>
    <w:rsid w:val="007C4848"/>
    <w:rsid w:val="007C5344"/>
    <w:rsid w:val="007C553F"/>
    <w:rsid w:val="007D15B3"/>
    <w:rsid w:val="007D196D"/>
    <w:rsid w:val="007D752D"/>
    <w:rsid w:val="007E0223"/>
    <w:rsid w:val="007E0909"/>
    <w:rsid w:val="007E0E0C"/>
    <w:rsid w:val="007E11C9"/>
    <w:rsid w:val="007E2077"/>
    <w:rsid w:val="007E2202"/>
    <w:rsid w:val="007E2716"/>
    <w:rsid w:val="007E3111"/>
    <w:rsid w:val="007E33C2"/>
    <w:rsid w:val="007E6669"/>
    <w:rsid w:val="007E6C36"/>
    <w:rsid w:val="007F2173"/>
    <w:rsid w:val="007F2A3A"/>
    <w:rsid w:val="007F38CC"/>
    <w:rsid w:val="007F665E"/>
    <w:rsid w:val="007F7680"/>
    <w:rsid w:val="007F7A28"/>
    <w:rsid w:val="008026DF"/>
    <w:rsid w:val="008053BD"/>
    <w:rsid w:val="008066ED"/>
    <w:rsid w:val="00806CE5"/>
    <w:rsid w:val="008073F6"/>
    <w:rsid w:val="008109EF"/>
    <w:rsid w:val="008117F3"/>
    <w:rsid w:val="008119FF"/>
    <w:rsid w:val="0081243B"/>
    <w:rsid w:val="00812C57"/>
    <w:rsid w:val="00813944"/>
    <w:rsid w:val="0081421A"/>
    <w:rsid w:val="0082000A"/>
    <w:rsid w:val="008224F2"/>
    <w:rsid w:val="00823D5D"/>
    <w:rsid w:val="00824E3E"/>
    <w:rsid w:val="0082670F"/>
    <w:rsid w:val="00826A8F"/>
    <w:rsid w:val="008274F5"/>
    <w:rsid w:val="00830E93"/>
    <w:rsid w:val="00831A6A"/>
    <w:rsid w:val="00832D27"/>
    <w:rsid w:val="00835954"/>
    <w:rsid w:val="008361C6"/>
    <w:rsid w:val="00836B32"/>
    <w:rsid w:val="00837693"/>
    <w:rsid w:val="008403F0"/>
    <w:rsid w:val="00842015"/>
    <w:rsid w:val="00842E48"/>
    <w:rsid w:val="00844533"/>
    <w:rsid w:val="0084551A"/>
    <w:rsid w:val="00846CE5"/>
    <w:rsid w:val="00851C23"/>
    <w:rsid w:val="00851DD1"/>
    <w:rsid w:val="008544BC"/>
    <w:rsid w:val="00855DA7"/>
    <w:rsid w:val="0085667D"/>
    <w:rsid w:val="00857C1F"/>
    <w:rsid w:val="00857CBD"/>
    <w:rsid w:val="00857FD5"/>
    <w:rsid w:val="00862318"/>
    <w:rsid w:val="0086434C"/>
    <w:rsid w:val="00866513"/>
    <w:rsid w:val="008673BF"/>
    <w:rsid w:val="00873D64"/>
    <w:rsid w:val="00874B22"/>
    <w:rsid w:val="0087615C"/>
    <w:rsid w:val="008772B2"/>
    <w:rsid w:val="00877FDC"/>
    <w:rsid w:val="008825DA"/>
    <w:rsid w:val="008872A6"/>
    <w:rsid w:val="00887E2C"/>
    <w:rsid w:val="00894A98"/>
    <w:rsid w:val="00894D5A"/>
    <w:rsid w:val="008958CD"/>
    <w:rsid w:val="008969DF"/>
    <w:rsid w:val="008A034D"/>
    <w:rsid w:val="008A064D"/>
    <w:rsid w:val="008A0ECF"/>
    <w:rsid w:val="008A140B"/>
    <w:rsid w:val="008A1FFB"/>
    <w:rsid w:val="008A2F8F"/>
    <w:rsid w:val="008A5D03"/>
    <w:rsid w:val="008A66F1"/>
    <w:rsid w:val="008A6B43"/>
    <w:rsid w:val="008A6D0F"/>
    <w:rsid w:val="008A6E0C"/>
    <w:rsid w:val="008A7478"/>
    <w:rsid w:val="008B26CE"/>
    <w:rsid w:val="008B30A9"/>
    <w:rsid w:val="008B65E0"/>
    <w:rsid w:val="008B7955"/>
    <w:rsid w:val="008C16EC"/>
    <w:rsid w:val="008C1FE1"/>
    <w:rsid w:val="008C2BD5"/>
    <w:rsid w:val="008C386C"/>
    <w:rsid w:val="008C471F"/>
    <w:rsid w:val="008C5754"/>
    <w:rsid w:val="008C624C"/>
    <w:rsid w:val="008C67AF"/>
    <w:rsid w:val="008D257F"/>
    <w:rsid w:val="008D28B3"/>
    <w:rsid w:val="008D2B62"/>
    <w:rsid w:val="008D359F"/>
    <w:rsid w:val="008D35AB"/>
    <w:rsid w:val="008D56D8"/>
    <w:rsid w:val="008D5810"/>
    <w:rsid w:val="008D58CC"/>
    <w:rsid w:val="008D6AE8"/>
    <w:rsid w:val="008D75D5"/>
    <w:rsid w:val="008D7CD3"/>
    <w:rsid w:val="008D7E99"/>
    <w:rsid w:val="008D7EF5"/>
    <w:rsid w:val="008E0CF8"/>
    <w:rsid w:val="008E121A"/>
    <w:rsid w:val="008E25F6"/>
    <w:rsid w:val="008E323C"/>
    <w:rsid w:val="008E5647"/>
    <w:rsid w:val="008E6114"/>
    <w:rsid w:val="008E6BEA"/>
    <w:rsid w:val="008E79DC"/>
    <w:rsid w:val="008F237A"/>
    <w:rsid w:val="008F4269"/>
    <w:rsid w:val="008F484D"/>
    <w:rsid w:val="008F53F4"/>
    <w:rsid w:val="008F57EE"/>
    <w:rsid w:val="008F78CB"/>
    <w:rsid w:val="009005AC"/>
    <w:rsid w:val="009005B7"/>
    <w:rsid w:val="00900EDE"/>
    <w:rsid w:val="00904CA6"/>
    <w:rsid w:val="00904F8D"/>
    <w:rsid w:val="009059C4"/>
    <w:rsid w:val="00906B4C"/>
    <w:rsid w:val="00907425"/>
    <w:rsid w:val="00912488"/>
    <w:rsid w:val="00912A5D"/>
    <w:rsid w:val="009130C7"/>
    <w:rsid w:val="00913441"/>
    <w:rsid w:val="009137A4"/>
    <w:rsid w:val="00914070"/>
    <w:rsid w:val="00916352"/>
    <w:rsid w:val="00916CEE"/>
    <w:rsid w:val="00916E2C"/>
    <w:rsid w:val="009205AA"/>
    <w:rsid w:val="00922783"/>
    <w:rsid w:val="00924BB6"/>
    <w:rsid w:val="00924D81"/>
    <w:rsid w:val="00924F88"/>
    <w:rsid w:val="00925934"/>
    <w:rsid w:val="00926102"/>
    <w:rsid w:val="00926148"/>
    <w:rsid w:val="009277AB"/>
    <w:rsid w:val="00930517"/>
    <w:rsid w:val="00930AB2"/>
    <w:rsid w:val="0093159C"/>
    <w:rsid w:val="00931D1E"/>
    <w:rsid w:val="00931FB2"/>
    <w:rsid w:val="00935967"/>
    <w:rsid w:val="00936C8C"/>
    <w:rsid w:val="00940DE0"/>
    <w:rsid w:val="00941116"/>
    <w:rsid w:val="00941773"/>
    <w:rsid w:val="009441FA"/>
    <w:rsid w:val="00946AB7"/>
    <w:rsid w:val="00947DC3"/>
    <w:rsid w:val="009502D1"/>
    <w:rsid w:val="00951FB6"/>
    <w:rsid w:val="0095282B"/>
    <w:rsid w:val="0095440A"/>
    <w:rsid w:val="009563FF"/>
    <w:rsid w:val="00956DB8"/>
    <w:rsid w:val="00956F75"/>
    <w:rsid w:val="009575ED"/>
    <w:rsid w:val="00957712"/>
    <w:rsid w:val="00962ECF"/>
    <w:rsid w:val="00963EDE"/>
    <w:rsid w:val="00964F10"/>
    <w:rsid w:val="00965582"/>
    <w:rsid w:val="009655EE"/>
    <w:rsid w:val="009660FA"/>
    <w:rsid w:val="00967795"/>
    <w:rsid w:val="0097094E"/>
    <w:rsid w:val="0097097C"/>
    <w:rsid w:val="0097114A"/>
    <w:rsid w:val="00972999"/>
    <w:rsid w:val="00974057"/>
    <w:rsid w:val="009757FB"/>
    <w:rsid w:val="0097581D"/>
    <w:rsid w:val="00976AAA"/>
    <w:rsid w:val="009776F8"/>
    <w:rsid w:val="00977AF5"/>
    <w:rsid w:val="0098023B"/>
    <w:rsid w:val="009807A4"/>
    <w:rsid w:val="0098089C"/>
    <w:rsid w:val="009828AD"/>
    <w:rsid w:val="00983546"/>
    <w:rsid w:val="00983FE5"/>
    <w:rsid w:val="009850E2"/>
    <w:rsid w:val="009851BD"/>
    <w:rsid w:val="009854F5"/>
    <w:rsid w:val="00985937"/>
    <w:rsid w:val="00985DF3"/>
    <w:rsid w:val="00986DD0"/>
    <w:rsid w:val="00990B21"/>
    <w:rsid w:val="00990CCC"/>
    <w:rsid w:val="00992F5F"/>
    <w:rsid w:val="009950D6"/>
    <w:rsid w:val="00995D2E"/>
    <w:rsid w:val="00995DCD"/>
    <w:rsid w:val="00996669"/>
    <w:rsid w:val="0099759E"/>
    <w:rsid w:val="009A00B5"/>
    <w:rsid w:val="009A039B"/>
    <w:rsid w:val="009A0538"/>
    <w:rsid w:val="009A0B24"/>
    <w:rsid w:val="009A1664"/>
    <w:rsid w:val="009A1BFE"/>
    <w:rsid w:val="009A29DC"/>
    <w:rsid w:val="009A3E25"/>
    <w:rsid w:val="009A4F08"/>
    <w:rsid w:val="009A4F92"/>
    <w:rsid w:val="009A5504"/>
    <w:rsid w:val="009A7F01"/>
    <w:rsid w:val="009B062F"/>
    <w:rsid w:val="009B1C20"/>
    <w:rsid w:val="009B28FC"/>
    <w:rsid w:val="009B3B91"/>
    <w:rsid w:val="009B5358"/>
    <w:rsid w:val="009B565E"/>
    <w:rsid w:val="009B5F12"/>
    <w:rsid w:val="009B60DE"/>
    <w:rsid w:val="009C15C7"/>
    <w:rsid w:val="009C1FEE"/>
    <w:rsid w:val="009C2893"/>
    <w:rsid w:val="009C2FBC"/>
    <w:rsid w:val="009C490E"/>
    <w:rsid w:val="009C669D"/>
    <w:rsid w:val="009C6C29"/>
    <w:rsid w:val="009C7678"/>
    <w:rsid w:val="009C7E27"/>
    <w:rsid w:val="009D0F27"/>
    <w:rsid w:val="009D16B0"/>
    <w:rsid w:val="009D36D3"/>
    <w:rsid w:val="009D3E8E"/>
    <w:rsid w:val="009D4822"/>
    <w:rsid w:val="009D497E"/>
    <w:rsid w:val="009D4C74"/>
    <w:rsid w:val="009D6C7E"/>
    <w:rsid w:val="009E12B8"/>
    <w:rsid w:val="009E2945"/>
    <w:rsid w:val="009E36CF"/>
    <w:rsid w:val="009E3E04"/>
    <w:rsid w:val="009E3F57"/>
    <w:rsid w:val="009E52CE"/>
    <w:rsid w:val="009E56F4"/>
    <w:rsid w:val="009E6624"/>
    <w:rsid w:val="009F04BB"/>
    <w:rsid w:val="009F0EB2"/>
    <w:rsid w:val="009F1239"/>
    <w:rsid w:val="009F3623"/>
    <w:rsid w:val="009F3BC0"/>
    <w:rsid w:val="009F7224"/>
    <w:rsid w:val="009F7B60"/>
    <w:rsid w:val="009FC0CA"/>
    <w:rsid w:val="00A0027B"/>
    <w:rsid w:val="00A00533"/>
    <w:rsid w:val="00A005D4"/>
    <w:rsid w:val="00A007D9"/>
    <w:rsid w:val="00A0115F"/>
    <w:rsid w:val="00A02B67"/>
    <w:rsid w:val="00A03314"/>
    <w:rsid w:val="00A0397D"/>
    <w:rsid w:val="00A04373"/>
    <w:rsid w:val="00A05471"/>
    <w:rsid w:val="00A06CB3"/>
    <w:rsid w:val="00A07091"/>
    <w:rsid w:val="00A076AE"/>
    <w:rsid w:val="00A11CEB"/>
    <w:rsid w:val="00A11FFA"/>
    <w:rsid w:val="00A12A04"/>
    <w:rsid w:val="00A1329F"/>
    <w:rsid w:val="00A160B1"/>
    <w:rsid w:val="00A163AA"/>
    <w:rsid w:val="00A165B6"/>
    <w:rsid w:val="00A168AF"/>
    <w:rsid w:val="00A17783"/>
    <w:rsid w:val="00A22FCD"/>
    <w:rsid w:val="00A23177"/>
    <w:rsid w:val="00A232B7"/>
    <w:rsid w:val="00A23BFE"/>
    <w:rsid w:val="00A24AEC"/>
    <w:rsid w:val="00A27DBB"/>
    <w:rsid w:val="00A3181E"/>
    <w:rsid w:val="00A31896"/>
    <w:rsid w:val="00A31D81"/>
    <w:rsid w:val="00A32822"/>
    <w:rsid w:val="00A3315F"/>
    <w:rsid w:val="00A334A6"/>
    <w:rsid w:val="00A34C62"/>
    <w:rsid w:val="00A373B9"/>
    <w:rsid w:val="00A40E3A"/>
    <w:rsid w:val="00A40E91"/>
    <w:rsid w:val="00A417D3"/>
    <w:rsid w:val="00A4279E"/>
    <w:rsid w:val="00A448F5"/>
    <w:rsid w:val="00A4496E"/>
    <w:rsid w:val="00A45378"/>
    <w:rsid w:val="00A45B9E"/>
    <w:rsid w:val="00A5120F"/>
    <w:rsid w:val="00A5160B"/>
    <w:rsid w:val="00A518A8"/>
    <w:rsid w:val="00A526A1"/>
    <w:rsid w:val="00A52704"/>
    <w:rsid w:val="00A527C5"/>
    <w:rsid w:val="00A5325E"/>
    <w:rsid w:val="00A5430E"/>
    <w:rsid w:val="00A5479A"/>
    <w:rsid w:val="00A5545F"/>
    <w:rsid w:val="00A62C7A"/>
    <w:rsid w:val="00A64486"/>
    <w:rsid w:val="00A64C43"/>
    <w:rsid w:val="00A66F12"/>
    <w:rsid w:val="00A6708C"/>
    <w:rsid w:val="00A671C8"/>
    <w:rsid w:val="00A67282"/>
    <w:rsid w:val="00A67582"/>
    <w:rsid w:val="00A71FAC"/>
    <w:rsid w:val="00A72F4E"/>
    <w:rsid w:val="00A72F85"/>
    <w:rsid w:val="00A72FB5"/>
    <w:rsid w:val="00A73FE1"/>
    <w:rsid w:val="00A765CB"/>
    <w:rsid w:val="00A76A0B"/>
    <w:rsid w:val="00A7773A"/>
    <w:rsid w:val="00A77C49"/>
    <w:rsid w:val="00A80020"/>
    <w:rsid w:val="00A803E2"/>
    <w:rsid w:val="00A810DB"/>
    <w:rsid w:val="00A81826"/>
    <w:rsid w:val="00A81A82"/>
    <w:rsid w:val="00A849BC"/>
    <w:rsid w:val="00A84C5B"/>
    <w:rsid w:val="00A911F5"/>
    <w:rsid w:val="00A92F4C"/>
    <w:rsid w:val="00A948F2"/>
    <w:rsid w:val="00A94F5E"/>
    <w:rsid w:val="00A951EC"/>
    <w:rsid w:val="00A95806"/>
    <w:rsid w:val="00A96443"/>
    <w:rsid w:val="00AA0110"/>
    <w:rsid w:val="00AA2337"/>
    <w:rsid w:val="00AA2E84"/>
    <w:rsid w:val="00AA30F0"/>
    <w:rsid w:val="00AA3264"/>
    <w:rsid w:val="00AA3A8A"/>
    <w:rsid w:val="00AA4DB2"/>
    <w:rsid w:val="00AA58E1"/>
    <w:rsid w:val="00AA66CC"/>
    <w:rsid w:val="00AA71DD"/>
    <w:rsid w:val="00AA7748"/>
    <w:rsid w:val="00AB0405"/>
    <w:rsid w:val="00AB0504"/>
    <w:rsid w:val="00AB06C0"/>
    <w:rsid w:val="00AB11DF"/>
    <w:rsid w:val="00AB33BA"/>
    <w:rsid w:val="00AB34DA"/>
    <w:rsid w:val="00AB3908"/>
    <w:rsid w:val="00AB6C31"/>
    <w:rsid w:val="00AB7771"/>
    <w:rsid w:val="00AB7991"/>
    <w:rsid w:val="00AC0DF8"/>
    <w:rsid w:val="00AC0E49"/>
    <w:rsid w:val="00AC15C0"/>
    <w:rsid w:val="00AC1B3A"/>
    <w:rsid w:val="00AC4D32"/>
    <w:rsid w:val="00AC5C92"/>
    <w:rsid w:val="00AC62A0"/>
    <w:rsid w:val="00AC6712"/>
    <w:rsid w:val="00AC6C5A"/>
    <w:rsid w:val="00AD2C6B"/>
    <w:rsid w:val="00AD5B2B"/>
    <w:rsid w:val="00AD5C75"/>
    <w:rsid w:val="00AE039E"/>
    <w:rsid w:val="00AE18CE"/>
    <w:rsid w:val="00AE2BC3"/>
    <w:rsid w:val="00AE2CD9"/>
    <w:rsid w:val="00AE2F83"/>
    <w:rsid w:val="00AE68D6"/>
    <w:rsid w:val="00AE718C"/>
    <w:rsid w:val="00AE7997"/>
    <w:rsid w:val="00AE7FF6"/>
    <w:rsid w:val="00AF07FF"/>
    <w:rsid w:val="00AF1661"/>
    <w:rsid w:val="00AF2530"/>
    <w:rsid w:val="00AF25BA"/>
    <w:rsid w:val="00AF73F9"/>
    <w:rsid w:val="00B00436"/>
    <w:rsid w:val="00B017D8"/>
    <w:rsid w:val="00B045B9"/>
    <w:rsid w:val="00B05364"/>
    <w:rsid w:val="00B054D5"/>
    <w:rsid w:val="00B12E4E"/>
    <w:rsid w:val="00B137A3"/>
    <w:rsid w:val="00B14C0A"/>
    <w:rsid w:val="00B150AD"/>
    <w:rsid w:val="00B16DF3"/>
    <w:rsid w:val="00B16FA0"/>
    <w:rsid w:val="00B174B1"/>
    <w:rsid w:val="00B215CD"/>
    <w:rsid w:val="00B2203C"/>
    <w:rsid w:val="00B24780"/>
    <w:rsid w:val="00B2481D"/>
    <w:rsid w:val="00B270BD"/>
    <w:rsid w:val="00B272C7"/>
    <w:rsid w:val="00B3036B"/>
    <w:rsid w:val="00B32F18"/>
    <w:rsid w:val="00B34BDB"/>
    <w:rsid w:val="00B3693F"/>
    <w:rsid w:val="00B37BD0"/>
    <w:rsid w:val="00B40001"/>
    <w:rsid w:val="00B41002"/>
    <w:rsid w:val="00B420C6"/>
    <w:rsid w:val="00B4369A"/>
    <w:rsid w:val="00B46488"/>
    <w:rsid w:val="00B46931"/>
    <w:rsid w:val="00B471AB"/>
    <w:rsid w:val="00B474F9"/>
    <w:rsid w:val="00B50F60"/>
    <w:rsid w:val="00B530F7"/>
    <w:rsid w:val="00B537B1"/>
    <w:rsid w:val="00B53CAF"/>
    <w:rsid w:val="00B5448C"/>
    <w:rsid w:val="00B60FD7"/>
    <w:rsid w:val="00B615CB"/>
    <w:rsid w:val="00B62CFD"/>
    <w:rsid w:val="00B67C5A"/>
    <w:rsid w:val="00B7076E"/>
    <w:rsid w:val="00B70F3E"/>
    <w:rsid w:val="00B71F83"/>
    <w:rsid w:val="00B72C33"/>
    <w:rsid w:val="00B72D26"/>
    <w:rsid w:val="00B7498B"/>
    <w:rsid w:val="00B76BBE"/>
    <w:rsid w:val="00B76F71"/>
    <w:rsid w:val="00B81188"/>
    <w:rsid w:val="00B82020"/>
    <w:rsid w:val="00B84A4D"/>
    <w:rsid w:val="00B85809"/>
    <w:rsid w:val="00B8651C"/>
    <w:rsid w:val="00B914F0"/>
    <w:rsid w:val="00B91BAC"/>
    <w:rsid w:val="00B93F49"/>
    <w:rsid w:val="00B94AF5"/>
    <w:rsid w:val="00B97033"/>
    <w:rsid w:val="00B97E3A"/>
    <w:rsid w:val="00B97ED3"/>
    <w:rsid w:val="00BA0E45"/>
    <w:rsid w:val="00BA1027"/>
    <w:rsid w:val="00BA190D"/>
    <w:rsid w:val="00BA1A3D"/>
    <w:rsid w:val="00BA2E73"/>
    <w:rsid w:val="00BA33A6"/>
    <w:rsid w:val="00BA69DC"/>
    <w:rsid w:val="00BB47A5"/>
    <w:rsid w:val="00BB5D1E"/>
    <w:rsid w:val="00BB71BC"/>
    <w:rsid w:val="00BC043B"/>
    <w:rsid w:val="00BC0DF8"/>
    <w:rsid w:val="00BC2CD8"/>
    <w:rsid w:val="00BC2FE0"/>
    <w:rsid w:val="00BC5905"/>
    <w:rsid w:val="00BC5C11"/>
    <w:rsid w:val="00BC5E27"/>
    <w:rsid w:val="00BC747F"/>
    <w:rsid w:val="00BD17AF"/>
    <w:rsid w:val="00BD1AFF"/>
    <w:rsid w:val="00BD3537"/>
    <w:rsid w:val="00BD3823"/>
    <w:rsid w:val="00BD3905"/>
    <w:rsid w:val="00BD4018"/>
    <w:rsid w:val="00BD4C1A"/>
    <w:rsid w:val="00BD5C7B"/>
    <w:rsid w:val="00BD6795"/>
    <w:rsid w:val="00BD76FB"/>
    <w:rsid w:val="00BD7A6D"/>
    <w:rsid w:val="00BE0332"/>
    <w:rsid w:val="00BE0D40"/>
    <w:rsid w:val="00BE2B1B"/>
    <w:rsid w:val="00BE3782"/>
    <w:rsid w:val="00BE45FB"/>
    <w:rsid w:val="00BE49E9"/>
    <w:rsid w:val="00BE556E"/>
    <w:rsid w:val="00BE73D1"/>
    <w:rsid w:val="00BE787E"/>
    <w:rsid w:val="00BF05C4"/>
    <w:rsid w:val="00BF0750"/>
    <w:rsid w:val="00BF3289"/>
    <w:rsid w:val="00BF3731"/>
    <w:rsid w:val="00BF56FE"/>
    <w:rsid w:val="00BF5874"/>
    <w:rsid w:val="00BF65F6"/>
    <w:rsid w:val="00BF7158"/>
    <w:rsid w:val="00C0153C"/>
    <w:rsid w:val="00C0225A"/>
    <w:rsid w:val="00C03D1D"/>
    <w:rsid w:val="00C065BF"/>
    <w:rsid w:val="00C070F0"/>
    <w:rsid w:val="00C07358"/>
    <w:rsid w:val="00C07FB1"/>
    <w:rsid w:val="00C1046B"/>
    <w:rsid w:val="00C110CF"/>
    <w:rsid w:val="00C11509"/>
    <w:rsid w:val="00C115E7"/>
    <w:rsid w:val="00C117A8"/>
    <w:rsid w:val="00C1229A"/>
    <w:rsid w:val="00C15820"/>
    <w:rsid w:val="00C165F4"/>
    <w:rsid w:val="00C16C14"/>
    <w:rsid w:val="00C172DD"/>
    <w:rsid w:val="00C21B62"/>
    <w:rsid w:val="00C22B88"/>
    <w:rsid w:val="00C23E12"/>
    <w:rsid w:val="00C244F4"/>
    <w:rsid w:val="00C24F42"/>
    <w:rsid w:val="00C30182"/>
    <w:rsid w:val="00C311A4"/>
    <w:rsid w:val="00C3315F"/>
    <w:rsid w:val="00C33AEE"/>
    <w:rsid w:val="00C34A5B"/>
    <w:rsid w:val="00C34DAC"/>
    <w:rsid w:val="00C36D65"/>
    <w:rsid w:val="00C36F42"/>
    <w:rsid w:val="00C37438"/>
    <w:rsid w:val="00C37A5F"/>
    <w:rsid w:val="00C415CC"/>
    <w:rsid w:val="00C4164B"/>
    <w:rsid w:val="00C42433"/>
    <w:rsid w:val="00C44126"/>
    <w:rsid w:val="00C47F03"/>
    <w:rsid w:val="00C50491"/>
    <w:rsid w:val="00C516B1"/>
    <w:rsid w:val="00C51CF6"/>
    <w:rsid w:val="00C520BC"/>
    <w:rsid w:val="00C52100"/>
    <w:rsid w:val="00C521D2"/>
    <w:rsid w:val="00C52B60"/>
    <w:rsid w:val="00C5361D"/>
    <w:rsid w:val="00C53661"/>
    <w:rsid w:val="00C545C3"/>
    <w:rsid w:val="00C549AB"/>
    <w:rsid w:val="00C54B20"/>
    <w:rsid w:val="00C55223"/>
    <w:rsid w:val="00C564BB"/>
    <w:rsid w:val="00C6191C"/>
    <w:rsid w:val="00C62267"/>
    <w:rsid w:val="00C62551"/>
    <w:rsid w:val="00C62827"/>
    <w:rsid w:val="00C62F37"/>
    <w:rsid w:val="00C63092"/>
    <w:rsid w:val="00C65B3E"/>
    <w:rsid w:val="00C675B7"/>
    <w:rsid w:val="00C67C27"/>
    <w:rsid w:val="00C703B2"/>
    <w:rsid w:val="00C708FD"/>
    <w:rsid w:val="00C70F03"/>
    <w:rsid w:val="00C71F57"/>
    <w:rsid w:val="00C7210D"/>
    <w:rsid w:val="00C72FA7"/>
    <w:rsid w:val="00C73A51"/>
    <w:rsid w:val="00C76744"/>
    <w:rsid w:val="00C7788C"/>
    <w:rsid w:val="00C80489"/>
    <w:rsid w:val="00C82283"/>
    <w:rsid w:val="00C82716"/>
    <w:rsid w:val="00C85ED3"/>
    <w:rsid w:val="00C87BF8"/>
    <w:rsid w:val="00C90A5D"/>
    <w:rsid w:val="00C90A9A"/>
    <w:rsid w:val="00C90BA9"/>
    <w:rsid w:val="00C91221"/>
    <w:rsid w:val="00C91237"/>
    <w:rsid w:val="00C93E38"/>
    <w:rsid w:val="00C93EBD"/>
    <w:rsid w:val="00C941D7"/>
    <w:rsid w:val="00C9524D"/>
    <w:rsid w:val="00C95608"/>
    <w:rsid w:val="00C96341"/>
    <w:rsid w:val="00C966B1"/>
    <w:rsid w:val="00C96C62"/>
    <w:rsid w:val="00C97437"/>
    <w:rsid w:val="00CA0775"/>
    <w:rsid w:val="00CA462D"/>
    <w:rsid w:val="00CA4ACD"/>
    <w:rsid w:val="00CA6D00"/>
    <w:rsid w:val="00CB1436"/>
    <w:rsid w:val="00CB215C"/>
    <w:rsid w:val="00CB2B0D"/>
    <w:rsid w:val="00CB2FE4"/>
    <w:rsid w:val="00CB32AC"/>
    <w:rsid w:val="00CB4B75"/>
    <w:rsid w:val="00CB4D77"/>
    <w:rsid w:val="00CB7E00"/>
    <w:rsid w:val="00CB9F3F"/>
    <w:rsid w:val="00CC1481"/>
    <w:rsid w:val="00CC1CD0"/>
    <w:rsid w:val="00CC2D99"/>
    <w:rsid w:val="00CC46BC"/>
    <w:rsid w:val="00CC48CF"/>
    <w:rsid w:val="00CC73AD"/>
    <w:rsid w:val="00CD0820"/>
    <w:rsid w:val="00CD1D28"/>
    <w:rsid w:val="00CD1E4E"/>
    <w:rsid w:val="00CD2C1E"/>
    <w:rsid w:val="00CD3CD8"/>
    <w:rsid w:val="00CD544D"/>
    <w:rsid w:val="00CD677C"/>
    <w:rsid w:val="00CE0A64"/>
    <w:rsid w:val="00CE253B"/>
    <w:rsid w:val="00CE276E"/>
    <w:rsid w:val="00CE4A8D"/>
    <w:rsid w:val="00CE4BA9"/>
    <w:rsid w:val="00CE4DB6"/>
    <w:rsid w:val="00CE5644"/>
    <w:rsid w:val="00CE5BFF"/>
    <w:rsid w:val="00CE5F6E"/>
    <w:rsid w:val="00CE66CF"/>
    <w:rsid w:val="00CE6ED3"/>
    <w:rsid w:val="00CE7E30"/>
    <w:rsid w:val="00CF08A7"/>
    <w:rsid w:val="00CF2C42"/>
    <w:rsid w:val="00CF37E6"/>
    <w:rsid w:val="00CF3CDB"/>
    <w:rsid w:val="00CF5E03"/>
    <w:rsid w:val="00CF6223"/>
    <w:rsid w:val="00CF64D0"/>
    <w:rsid w:val="00CF7F45"/>
    <w:rsid w:val="00D00097"/>
    <w:rsid w:val="00D00629"/>
    <w:rsid w:val="00D01921"/>
    <w:rsid w:val="00D030EF"/>
    <w:rsid w:val="00D0384E"/>
    <w:rsid w:val="00D03A18"/>
    <w:rsid w:val="00D05DB6"/>
    <w:rsid w:val="00D06C76"/>
    <w:rsid w:val="00D070E8"/>
    <w:rsid w:val="00D1010A"/>
    <w:rsid w:val="00D102AD"/>
    <w:rsid w:val="00D10588"/>
    <w:rsid w:val="00D1235C"/>
    <w:rsid w:val="00D125FF"/>
    <w:rsid w:val="00D15C08"/>
    <w:rsid w:val="00D16312"/>
    <w:rsid w:val="00D1688A"/>
    <w:rsid w:val="00D1706C"/>
    <w:rsid w:val="00D17254"/>
    <w:rsid w:val="00D175D5"/>
    <w:rsid w:val="00D17B3A"/>
    <w:rsid w:val="00D17B88"/>
    <w:rsid w:val="00D20101"/>
    <w:rsid w:val="00D20F3D"/>
    <w:rsid w:val="00D2125C"/>
    <w:rsid w:val="00D21433"/>
    <w:rsid w:val="00D22230"/>
    <w:rsid w:val="00D22457"/>
    <w:rsid w:val="00D22568"/>
    <w:rsid w:val="00D22EBA"/>
    <w:rsid w:val="00D24203"/>
    <w:rsid w:val="00D242C9"/>
    <w:rsid w:val="00D2693F"/>
    <w:rsid w:val="00D277EF"/>
    <w:rsid w:val="00D30338"/>
    <w:rsid w:val="00D31070"/>
    <w:rsid w:val="00D31155"/>
    <w:rsid w:val="00D317A8"/>
    <w:rsid w:val="00D319BE"/>
    <w:rsid w:val="00D35261"/>
    <w:rsid w:val="00D3600A"/>
    <w:rsid w:val="00D36A09"/>
    <w:rsid w:val="00D40029"/>
    <w:rsid w:val="00D402B2"/>
    <w:rsid w:val="00D40571"/>
    <w:rsid w:val="00D421E3"/>
    <w:rsid w:val="00D43A3C"/>
    <w:rsid w:val="00D43C9C"/>
    <w:rsid w:val="00D44265"/>
    <w:rsid w:val="00D4608D"/>
    <w:rsid w:val="00D47485"/>
    <w:rsid w:val="00D50951"/>
    <w:rsid w:val="00D5214D"/>
    <w:rsid w:val="00D52209"/>
    <w:rsid w:val="00D522F0"/>
    <w:rsid w:val="00D5361D"/>
    <w:rsid w:val="00D53FD7"/>
    <w:rsid w:val="00D56F2D"/>
    <w:rsid w:val="00D56F8B"/>
    <w:rsid w:val="00D57D18"/>
    <w:rsid w:val="00D63B87"/>
    <w:rsid w:val="00D6716E"/>
    <w:rsid w:val="00D70A5C"/>
    <w:rsid w:val="00D70BA0"/>
    <w:rsid w:val="00D7297E"/>
    <w:rsid w:val="00D739BE"/>
    <w:rsid w:val="00D74B43"/>
    <w:rsid w:val="00D75AA5"/>
    <w:rsid w:val="00D764C3"/>
    <w:rsid w:val="00D76682"/>
    <w:rsid w:val="00D811E3"/>
    <w:rsid w:val="00D8158B"/>
    <w:rsid w:val="00D816C2"/>
    <w:rsid w:val="00D831A6"/>
    <w:rsid w:val="00D833DD"/>
    <w:rsid w:val="00D83ECD"/>
    <w:rsid w:val="00D84D42"/>
    <w:rsid w:val="00D8654A"/>
    <w:rsid w:val="00D86827"/>
    <w:rsid w:val="00D87FC0"/>
    <w:rsid w:val="00D90726"/>
    <w:rsid w:val="00D91B03"/>
    <w:rsid w:val="00D91C51"/>
    <w:rsid w:val="00D92553"/>
    <w:rsid w:val="00D939EE"/>
    <w:rsid w:val="00D9438B"/>
    <w:rsid w:val="00D9494E"/>
    <w:rsid w:val="00D9526B"/>
    <w:rsid w:val="00D96439"/>
    <w:rsid w:val="00D965B6"/>
    <w:rsid w:val="00D970E8"/>
    <w:rsid w:val="00DA0884"/>
    <w:rsid w:val="00DA0F6A"/>
    <w:rsid w:val="00DA2020"/>
    <w:rsid w:val="00DA2DC3"/>
    <w:rsid w:val="00DA3081"/>
    <w:rsid w:val="00DA3E6F"/>
    <w:rsid w:val="00DA4D12"/>
    <w:rsid w:val="00DA4F71"/>
    <w:rsid w:val="00DA5DF1"/>
    <w:rsid w:val="00DA613F"/>
    <w:rsid w:val="00DA650B"/>
    <w:rsid w:val="00DA650C"/>
    <w:rsid w:val="00DA6F80"/>
    <w:rsid w:val="00DA78EC"/>
    <w:rsid w:val="00DA7BB1"/>
    <w:rsid w:val="00DB078D"/>
    <w:rsid w:val="00DB1152"/>
    <w:rsid w:val="00DB166C"/>
    <w:rsid w:val="00DB22FC"/>
    <w:rsid w:val="00DB250F"/>
    <w:rsid w:val="00DB2C4E"/>
    <w:rsid w:val="00DB2F32"/>
    <w:rsid w:val="00DB3A34"/>
    <w:rsid w:val="00DB3CCC"/>
    <w:rsid w:val="00DB460F"/>
    <w:rsid w:val="00DB4E72"/>
    <w:rsid w:val="00DB5333"/>
    <w:rsid w:val="00DB652D"/>
    <w:rsid w:val="00DC0D5C"/>
    <w:rsid w:val="00DC14DF"/>
    <w:rsid w:val="00DC17DF"/>
    <w:rsid w:val="00DC27D2"/>
    <w:rsid w:val="00DC2B06"/>
    <w:rsid w:val="00DC45F4"/>
    <w:rsid w:val="00DC5BFC"/>
    <w:rsid w:val="00DC60CB"/>
    <w:rsid w:val="00DC647A"/>
    <w:rsid w:val="00DC6F0B"/>
    <w:rsid w:val="00DC7109"/>
    <w:rsid w:val="00DD0069"/>
    <w:rsid w:val="00DD0C21"/>
    <w:rsid w:val="00DD0F3E"/>
    <w:rsid w:val="00DD1225"/>
    <w:rsid w:val="00DD2264"/>
    <w:rsid w:val="00DD2352"/>
    <w:rsid w:val="00DD2F31"/>
    <w:rsid w:val="00DD420D"/>
    <w:rsid w:val="00DD5DDA"/>
    <w:rsid w:val="00DD7BDB"/>
    <w:rsid w:val="00DD7E59"/>
    <w:rsid w:val="00DE07FB"/>
    <w:rsid w:val="00DE099A"/>
    <w:rsid w:val="00DE3C6C"/>
    <w:rsid w:val="00DE3E17"/>
    <w:rsid w:val="00DE4871"/>
    <w:rsid w:val="00DE5E8A"/>
    <w:rsid w:val="00DE6496"/>
    <w:rsid w:val="00DE6F67"/>
    <w:rsid w:val="00DE703B"/>
    <w:rsid w:val="00DE7781"/>
    <w:rsid w:val="00DE78E3"/>
    <w:rsid w:val="00DE7FEC"/>
    <w:rsid w:val="00DF09B3"/>
    <w:rsid w:val="00DF0F5A"/>
    <w:rsid w:val="00DF5C3C"/>
    <w:rsid w:val="00DF658D"/>
    <w:rsid w:val="00DF699B"/>
    <w:rsid w:val="00DF77E7"/>
    <w:rsid w:val="00E0022F"/>
    <w:rsid w:val="00E00AC0"/>
    <w:rsid w:val="00E00E03"/>
    <w:rsid w:val="00E02FE3"/>
    <w:rsid w:val="00E03291"/>
    <w:rsid w:val="00E050DD"/>
    <w:rsid w:val="00E05426"/>
    <w:rsid w:val="00E06A2E"/>
    <w:rsid w:val="00E06A5D"/>
    <w:rsid w:val="00E06C2B"/>
    <w:rsid w:val="00E10DD1"/>
    <w:rsid w:val="00E13C12"/>
    <w:rsid w:val="00E1492D"/>
    <w:rsid w:val="00E14B8F"/>
    <w:rsid w:val="00E15BA4"/>
    <w:rsid w:val="00E17C79"/>
    <w:rsid w:val="00E203A0"/>
    <w:rsid w:val="00E208FF"/>
    <w:rsid w:val="00E2170E"/>
    <w:rsid w:val="00E241D2"/>
    <w:rsid w:val="00E24E86"/>
    <w:rsid w:val="00E25FA6"/>
    <w:rsid w:val="00E2632C"/>
    <w:rsid w:val="00E26D08"/>
    <w:rsid w:val="00E26FF2"/>
    <w:rsid w:val="00E271A5"/>
    <w:rsid w:val="00E27301"/>
    <w:rsid w:val="00E2786E"/>
    <w:rsid w:val="00E30BE7"/>
    <w:rsid w:val="00E3235A"/>
    <w:rsid w:val="00E37B57"/>
    <w:rsid w:val="00E404B8"/>
    <w:rsid w:val="00E4188F"/>
    <w:rsid w:val="00E41D9A"/>
    <w:rsid w:val="00E42A01"/>
    <w:rsid w:val="00E45D2F"/>
    <w:rsid w:val="00E46761"/>
    <w:rsid w:val="00E468F3"/>
    <w:rsid w:val="00E51390"/>
    <w:rsid w:val="00E527AD"/>
    <w:rsid w:val="00E5284A"/>
    <w:rsid w:val="00E54B4C"/>
    <w:rsid w:val="00E5616E"/>
    <w:rsid w:val="00E5678F"/>
    <w:rsid w:val="00E56B37"/>
    <w:rsid w:val="00E57C1C"/>
    <w:rsid w:val="00E57D5D"/>
    <w:rsid w:val="00E6072C"/>
    <w:rsid w:val="00E60CDE"/>
    <w:rsid w:val="00E60D28"/>
    <w:rsid w:val="00E610C5"/>
    <w:rsid w:val="00E62922"/>
    <w:rsid w:val="00E62DD7"/>
    <w:rsid w:val="00E63AC7"/>
    <w:rsid w:val="00E63F0B"/>
    <w:rsid w:val="00E6488C"/>
    <w:rsid w:val="00E64AB9"/>
    <w:rsid w:val="00E64B50"/>
    <w:rsid w:val="00E64BB7"/>
    <w:rsid w:val="00E65314"/>
    <w:rsid w:val="00E65366"/>
    <w:rsid w:val="00E655A0"/>
    <w:rsid w:val="00E65F61"/>
    <w:rsid w:val="00E6636A"/>
    <w:rsid w:val="00E66C34"/>
    <w:rsid w:val="00E70284"/>
    <w:rsid w:val="00E704CC"/>
    <w:rsid w:val="00E719F7"/>
    <w:rsid w:val="00E71AF4"/>
    <w:rsid w:val="00E73D35"/>
    <w:rsid w:val="00E74DB8"/>
    <w:rsid w:val="00E77915"/>
    <w:rsid w:val="00E806D8"/>
    <w:rsid w:val="00E81B72"/>
    <w:rsid w:val="00E85278"/>
    <w:rsid w:val="00E85F0F"/>
    <w:rsid w:val="00E861E0"/>
    <w:rsid w:val="00E91A5B"/>
    <w:rsid w:val="00E92A70"/>
    <w:rsid w:val="00E96BE2"/>
    <w:rsid w:val="00E96D7F"/>
    <w:rsid w:val="00EA01A4"/>
    <w:rsid w:val="00EA01FC"/>
    <w:rsid w:val="00EA26CF"/>
    <w:rsid w:val="00EA32C3"/>
    <w:rsid w:val="00EA34C0"/>
    <w:rsid w:val="00EA3DB9"/>
    <w:rsid w:val="00EA3DF0"/>
    <w:rsid w:val="00EB0863"/>
    <w:rsid w:val="00EB0872"/>
    <w:rsid w:val="00EB3561"/>
    <w:rsid w:val="00EB3BE0"/>
    <w:rsid w:val="00EB403F"/>
    <w:rsid w:val="00EB5488"/>
    <w:rsid w:val="00EB647E"/>
    <w:rsid w:val="00EB7A03"/>
    <w:rsid w:val="00EB7B24"/>
    <w:rsid w:val="00EB7DA9"/>
    <w:rsid w:val="00EC09F3"/>
    <w:rsid w:val="00EC2591"/>
    <w:rsid w:val="00EC2DAE"/>
    <w:rsid w:val="00EC4C1F"/>
    <w:rsid w:val="00EC59FF"/>
    <w:rsid w:val="00EC7473"/>
    <w:rsid w:val="00ED0421"/>
    <w:rsid w:val="00ED046C"/>
    <w:rsid w:val="00ED06F2"/>
    <w:rsid w:val="00ED4EE6"/>
    <w:rsid w:val="00ED5897"/>
    <w:rsid w:val="00ED5ACF"/>
    <w:rsid w:val="00ED627B"/>
    <w:rsid w:val="00ED7487"/>
    <w:rsid w:val="00EE23A0"/>
    <w:rsid w:val="00EE3C00"/>
    <w:rsid w:val="00EE6EA5"/>
    <w:rsid w:val="00EE784C"/>
    <w:rsid w:val="00EE7EB0"/>
    <w:rsid w:val="00EF125D"/>
    <w:rsid w:val="00EF1949"/>
    <w:rsid w:val="00EF4556"/>
    <w:rsid w:val="00EF67C9"/>
    <w:rsid w:val="00EF6E57"/>
    <w:rsid w:val="00EF710C"/>
    <w:rsid w:val="00F0187A"/>
    <w:rsid w:val="00F01B36"/>
    <w:rsid w:val="00F03CE0"/>
    <w:rsid w:val="00F0590D"/>
    <w:rsid w:val="00F075F1"/>
    <w:rsid w:val="00F07D20"/>
    <w:rsid w:val="00F1138B"/>
    <w:rsid w:val="00F13174"/>
    <w:rsid w:val="00F13BCD"/>
    <w:rsid w:val="00F16FE9"/>
    <w:rsid w:val="00F17BF8"/>
    <w:rsid w:val="00F206B0"/>
    <w:rsid w:val="00F20917"/>
    <w:rsid w:val="00F20AB8"/>
    <w:rsid w:val="00F21CC9"/>
    <w:rsid w:val="00F22640"/>
    <w:rsid w:val="00F23F3A"/>
    <w:rsid w:val="00F24703"/>
    <w:rsid w:val="00F24AE5"/>
    <w:rsid w:val="00F2574C"/>
    <w:rsid w:val="00F26582"/>
    <w:rsid w:val="00F2666F"/>
    <w:rsid w:val="00F27CF1"/>
    <w:rsid w:val="00F313D9"/>
    <w:rsid w:val="00F32381"/>
    <w:rsid w:val="00F324D9"/>
    <w:rsid w:val="00F33F8C"/>
    <w:rsid w:val="00F358F7"/>
    <w:rsid w:val="00F36C61"/>
    <w:rsid w:val="00F36ED6"/>
    <w:rsid w:val="00F405C0"/>
    <w:rsid w:val="00F40B0F"/>
    <w:rsid w:val="00F411B2"/>
    <w:rsid w:val="00F419CD"/>
    <w:rsid w:val="00F4252F"/>
    <w:rsid w:val="00F43397"/>
    <w:rsid w:val="00F43FD3"/>
    <w:rsid w:val="00F44AFA"/>
    <w:rsid w:val="00F4525A"/>
    <w:rsid w:val="00F45992"/>
    <w:rsid w:val="00F45C55"/>
    <w:rsid w:val="00F45EC9"/>
    <w:rsid w:val="00F47A05"/>
    <w:rsid w:val="00F52200"/>
    <w:rsid w:val="00F55ED1"/>
    <w:rsid w:val="00F579EA"/>
    <w:rsid w:val="00F600D4"/>
    <w:rsid w:val="00F60570"/>
    <w:rsid w:val="00F61602"/>
    <w:rsid w:val="00F66076"/>
    <w:rsid w:val="00F70DEC"/>
    <w:rsid w:val="00F723A2"/>
    <w:rsid w:val="00F74C04"/>
    <w:rsid w:val="00F74FD3"/>
    <w:rsid w:val="00F80FFC"/>
    <w:rsid w:val="00F83124"/>
    <w:rsid w:val="00F84116"/>
    <w:rsid w:val="00F84253"/>
    <w:rsid w:val="00F8462F"/>
    <w:rsid w:val="00F854BD"/>
    <w:rsid w:val="00F872B4"/>
    <w:rsid w:val="00F872D0"/>
    <w:rsid w:val="00F9019E"/>
    <w:rsid w:val="00F90F84"/>
    <w:rsid w:val="00F91D7D"/>
    <w:rsid w:val="00F91E93"/>
    <w:rsid w:val="00F921B7"/>
    <w:rsid w:val="00F92DAF"/>
    <w:rsid w:val="00F94583"/>
    <w:rsid w:val="00F94687"/>
    <w:rsid w:val="00F94F6F"/>
    <w:rsid w:val="00F95359"/>
    <w:rsid w:val="00F95C09"/>
    <w:rsid w:val="00F96D1B"/>
    <w:rsid w:val="00FA00CD"/>
    <w:rsid w:val="00FA17C6"/>
    <w:rsid w:val="00FA1E17"/>
    <w:rsid w:val="00FA1EF0"/>
    <w:rsid w:val="00FA2453"/>
    <w:rsid w:val="00FA3F90"/>
    <w:rsid w:val="00FA5ED3"/>
    <w:rsid w:val="00FA72E1"/>
    <w:rsid w:val="00FB0E0F"/>
    <w:rsid w:val="00FB16CF"/>
    <w:rsid w:val="00FB23DC"/>
    <w:rsid w:val="00FB3095"/>
    <w:rsid w:val="00FB5E48"/>
    <w:rsid w:val="00FB6356"/>
    <w:rsid w:val="00FB6DE2"/>
    <w:rsid w:val="00FB7C11"/>
    <w:rsid w:val="00FB7DFB"/>
    <w:rsid w:val="00FC0391"/>
    <w:rsid w:val="00FC37FF"/>
    <w:rsid w:val="00FC3B45"/>
    <w:rsid w:val="00FC456F"/>
    <w:rsid w:val="00FC60DD"/>
    <w:rsid w:val="00FD246A"/>
    <w:rsid w:val="00FD43D9"/>
    <w:rsid w:val="00FD464C"/>
    <w:rsid w:val="00FD5219"/>
    <w:rsid w:val="00FD58B8"/>
    <w:rsid w:val="00FE0258"/>
    <w:rsid w:val="00FE09E4"/>
    <w:rsid w:val="00FE16FD"/>
    <w:rsid w:val="00FE1E9F"/>
    <w:rsid w:val="00FE382A"/>
    <w:rsid w:val="00FE39DA"/>
    <w:rsid w:val="00FE6174"/>
    <w:rsid w:val="00FE6F2A"/>
    <w:rsid w:val="00FF0BF5"/>
    <w:rsid w:val="00FF1952"/>
    <w:rsid w:val="00FF271E"/>
    <w:rsid w:val="00FF3714"/>
    <w:rsid w:val="00FF41E4"/>
    <w:rsid w:val="0124BC25"/>
    <w:rsid w:val="012C88CC"/>
    <w:rsid w:val="0222E6B1"/>
    <w:rsid w:val="029552BD"/>
    <w:rsid w:val="02A6E576"/>
    <w:rsid w:val="03509F22"/>
    <w:rsid w:val="038682BC"/>
    <w:rsid w:val="03FD3C2B"/>
    <w:rsid w:val="04625031"/>
    <w:rsid w:val="04C244D4"/>
    <w:rsid w:val="050EEE85"/>
    <w:rsid w:val="053DC043"/>
    <w:rsid w:val="05B3DEF6"/>
    <w:rsid w:val="068B5901"/>
    <w:rsid w:val="06C95865"/>
    <w:rsid w:val="07B839F1"/>
    <w:rsid w:val="07F9AB51"/>
    <w:rsid w:val="0870CF35"/>
    <w:rsid w:val="08A5418C"/>
    <w:rsid w:val="08E95BCF"/>
    <w:rsid w:val="09349B93"/>
    <w:rsid w:val="0A4FF9BB"/>
    <w:rsid w:val="0B37E625"/>
    <w:rsid w:val="0BBB500E"/>
    <w:rsid w:val="0D08BF18"/>
    <w:rsid w:val="0D2443BC"/>
    <w:rsid w:val="0D627FEB"/>
    <w:rsid w:val="0E02BAEB"/>
    <w:rsid w:val="0E67B974"/>
    <w:rsid w:val="0F2CD4EC"/>
    <w:rsid w:val="0F540200"/>
    <w:rsid w:val="0FDB9147"/>
    <w:rsid w:val="1029F4B7"/>
    <w:rsid w:val="10D8A3A9"/>
    <w:rsid w:val="11090EE5"/>
    <w:rsid w:val="113722ED"/>
    <w:rsid w:val="119933E1"/>
    <w:rsid w:val="129C3C87"/>
    <w:rsid w:val="12CE6ADA"/>
    <w:rsid w:val="13B209DA"/>
    <w:rsid w:val="14C07124"/>
    <w:rsid w:val="1535274B"/>
    <w:rsid w:val="15898D26"/>
    <w:rsid w:val="158E04AE"/>
    <w:rsid w:val="15D5CD18"/>
    <w:rsid w:val="1731F19F"/>
    <w:rsid w:val="17F6DC8D"/>
    <w:rsid w:val="18962B47"/>
    <w:rsid w:val="18AB79A8"/>
    <w:rsid w:val="19091C00"/>
    <w:rsid w:val="1936631C"/>
    <w:rsid w:val="1982EF08"/>
    <w:rsid w:val="1A5C0872"/>
    <w:rsid w:val="1A6907F2"/>
    <w:rsid w:val="1AFC3271"/>
    <w:rsid w:val="1BA35047"/>
    <w:rsid w:val="1D00F1D7"/>
    <w:rsid w:val="1D011178"/>
    <w:rsid w:val="1D5722DF"/>
    <w:rsid w:val="1E702450"/>
    <w:rsid w:val="1EB58CF5"/>
    <w:rsid w:val="1ED05538"/>
    <w:rsid w:val="1F408DCE"/>
    <w:rsid w:val="1F688AF0"/>
    <w:rsid w:val="1F9C42B5"/>
    <w:rsid w:val="2010F2DF"/>
    <w:rsid w:val="202F1B66"/>
    <w:rsid w:val="2077AF74"/>
    <w:rsid w:val="2106E33C"/>
    <w:rsid w:val="211D7DBC"/>
    <w:rsid w:val="21D0CE9F"/>
    <w:rsid w:val="21E54AE7"/>
    <w:rsid w:val="2302BF17"/>
    <w:rsid w:val="253708E0"/>
    <w:rsid w:val="25840DDF"/>
    <w:rsid w:val="271C5AD7"/>
    <w:rsid w:val="28492336"/>
    <w:rsid w:val="2A69E7D9"/>
    <w:rsid w:val="2D8B5F7A"/>
    <w:rsid w:val="2E391774"/>
    <w:rsid w:val="2E5322A1"/>
    <w:rsid w:val="2E5CC777"/>
    <w:rsid w:val="2E8EA180"/>
    <w:rsid w:val="2EC1C81A"/>
    <w:rsid w:val="2F17A089"/>
    <w:rsid w:val="2F551298"/>
    <w:rsid w:val="3038EC4B"/>
    <w:rsid w:val="305225D7"/>
    <w:rsid w:val="306AF600"/>
    <w:rsid w:val="309F06B6"/>
    <w:rsid w:val="30B95026"/>
    <w:rsid w:val="31F85A45"/>
    <w:rsid w:val="31F95CA2"/>
    <w:rsid w:val="32135A60"/>
    <w:rsid w:val="33FAC9A5"/>
    <w:rsid w:val="341C38DA"/>
    <w:rsid w:val="34EBAFB1"/>
    <w:rsid w:val="35AE2CDB"/>
    <w:rsid w:val="35E9BDBF"/>
    <w:rsid w:val="362CE569"/>
    <w:rsid w:val="367C32E3"/>
    <w:rsid w:val="3729C52E"/>
    <w:rsid w:val="377767EB"/>
    <w:rsid w:val="3822D870"/>
    <w:rsid w:val="38AA95FE"/>
    <w:rsid w:val="397C0811"/>
    <w:rsid w:val="3A7A93C2"/>
    <w:rsid w:val="3BA7D6EE"/>
    <w:rsid w:val="3BD13CC3"/>
    <w:rsid w:val="3C3E21F4"/>
    <w:rsid w:val="3CD2E152"/>
    <w:rsid w:val="3D0588B9"/>
    <w:rsid w:val="3E3DBAB1"/>
    <w:rsid w:val="3E6ADCA3"/>
    <w:rsid w:val="3F528BED"/>
    <w:rsid w:val="3F590E07"/>
    <w:rsid w:val="3F788194"/>
    <w:rsid w:val="3FD9A4B2"/>
    <w:rsid w:val="40CFECEB"/>
    <w:rsid w:val="416518B1"/>
    <w:rsid w:val="41BEC08E"/>
    <w:rsid w:val="420ED505"/>
    <w:rsid w:val="438B4B4D"/>
    <w:rsid w:val="43A1D407"/>
    <w:rsid w:val="43F7FEB9"/>
    <w:rsid w:val="43FC99CD"/>
    <w:rsid w:val="441AF682"/>
    <w:rsid w:val="44A62C40"/>
    <w:rsid w:val="44B6AAE3"/>
    <w:rsid w:val="44F33C6D"/>
    <w:rsid w:val="45B2B728"/>
    <w:rsid w:val="463839E0"/>
    <w:rsid w:val="47380F9C"/>
    <w:rsid w:val="47417706"/>
    <w:rsid w:val="476E15FB"/>
    <w:rsid w:val="47ACBC44"/>
    <w:rsid w:val="47EC203C"/>
    <w:rsid w:val="48FD4105"/>
    <w:rsid w:val="49E3B661"/>
    <w:rsid w:val="4A19D12A"/>
    <w:rsid w:val="4A370F20"/>
    <w:rsid w:val="4C070D6A"/>
    <w:rsid w:val="4C2DCC63"/>
    <w:rsid w:val="4C520EB2"/>
    <w:rsid w:val="4CCD488E"/>
    <w:rsid w:val="4CFBD5A8"/>
    <w:rsid w:val="4E006251"/>
    <w:rsid w:val="4E58FF6F"/>
    <w:rsid w:val="4EB81D0A"/>
    <w:rsid w:val="4F498FE5"/>
    <w:rsid w:val="4F9AC8D9"/>
    <w:rsid w:val="4FB05A09"/>
    <w:rsid w:val="508F5702"/>
    <w:rsid w:val="50BB5A64"/>
    <w:rsid w:val="512A3CCC"/>
    <w:rsid w:val="5189E333"/>
    <w:rsid w:val="51F4AFF3"/>
    <w:rsid w:val="52107A6F"/>
    <w:rsid w:val="5269340E"/>
    <w:rsid w:val="52FFD585"/>
    <w:rsid w:val="542286DF"/>
    <w:rsid w:val="54270898"/>
    <w:rsid w:val="5447885B"/>
    <w:rsid w:val="5474578C"/>
    <w:rsid w:val="5598A106"/>
    <w:rsid w:val="55DAC4B7"/>
    <w:rsid w:val="56E395FE"/>
    <w:rsid w:val="570780AA"/>
    <w:rsid w:val="5711D297"/>
    <w:rsid w:val="572DE90C"/>
    <w:rsid w:val="57DA9A92"/>
    <w:rsid w:val="57E5CD3C"/>
    <w:rsid w:val="58324610"/>
    <w:rsid w:val="587ED64C"/>
    <w:rsid w:val="59FFCFB3"/>
    <w:rsid w:val="5AEF604E"/>
    <w:rsid w:val="5B4AFFA6"/>
    <w:rsid w:val="5C7875AE"/>
    <w:rsid w:val="5CD29C5D"/>
    <w:rsid w:val="5DA3EB80"/>
    <w:rsid w:val="5DA9BF82"/>
    <w:rsid w:val="5DC51D5E"/>
    <w:rsid w:val="5E9D8ECA"/>
    <w:rsid w:val="5F12A50D"/>
    <w:rsid w:val="5F93D096"/>
    <w:rsid w:val="5FB86CED"/>
    <w:rsid w:val="605D9215"/>
    <w:rsid w:val="62315A73"/>
    <w:rsid w:val="62897E90"/>
    <w:rsid w:val="6326D912"/>
    <w:rsid w:val="637D7862"/>
    <w:rsid w:val="63997295"/>
    <w:rsid w:val="6457FC0D"/>
    <w:rsid w:val="64AD2DF1"/>
    <w:rsid w:val="66658E7D"/>
    <w:rsid w:val="6734C33E"/>
    <w:rsid w:val="67491B36"/>
    <w:rsid w:val="67B00E06"/>
    <w:rsid w:val="6896ADC1"/>
    <w:rsid w:val="68D947A4"/>
    <w:rsid w:val="6992BC75"/>
    <w:rsid w:val="69BF7208"/>
    <w:rsid w:val="69DCBD64"/>
    <w:rsid w:val="6A286CE5"/>
    <w:rsid w:val="6A46D3D5"/>
    <w:rsid w:val="6A5079E6"/>
    <w:rsid w:val="6B4D8AC7"/>
    <w:rsid w:val="6B711DAF"/>
    <w:rsid w:val="6B8AE079"/>
    <w:rsid w:val="6BA450C5"/>
    <w:rsid w:val="6BB85B4D"/>
    <w:rsid w:val="6DD03068"/>
    <w:rsid w:val="6DEF6903"/>
    <w:rsid w:val="6EA09E3E"/>
    <w:rsid w:val="6EFBAE70"/>
    <w:rsid w:val="6F01F5D9"/>
    <w:rsid w:val="6F05E637"/>
    <w:rsid w:val="6F2E666A"/>
    <w:rsid w:val="6FB49B03"/>
    <w:rsid w:val="6FBFC5B4"/>
    <w:rsid w:val="6FE8B668"/>
    <w:rsid w:val="70F826A3"/>
    <w:rsid w:val="71867443"/>
    <w:rsid w:val="71B67BEA"/>
    <w:rsid w:val="71BDDA96"/>
    <w:rsid w:val="729F3634"/>
    <w:rsid w:val="73339390"/>
    <w:rsid w:val="7341A1DC"/>
    <w:rsid w:val="740EB146"/>
    <w:rsid w:val="765EA9C3"/>
    <w:rsid w:val="7819B0FD"/>
    <w:rsid w:val="78424A9D"/>
    <w:rsid w:val="78F9E496"/>
    <w:rsid w:val="798B55F1"/>
    <w:rsid w:val="7A1E5ADE"/>
    <w:rsid w:val="7A678774"/>
    <w:rsid w:val="7A81ED93"/>
    <w:rsid w:val="7A93F689"/>
    <w:rsid w:val="7AB2D58B"/>
    <w:rsid w:val="7ACDDDA3"/>
    <w:rsid w:val="7B3D91CE"/>
    <w:rsid w:val="7B99D5A1"/>
    <w:rsid w:val="7BB5B21F"/>
    <w:rsid w:val="7BEFA95C"/>
    <w:rsid w:val="7C56538A"/>
    <w:rsid w:val="7C5C5066"/>
    <w:rsid w:val="7C847654"/>
    <w:rsid w:val="7E759240"/>
    <w:rsid w:val="7E798187"/>
    <w:rsid w:val="7E84A40D"/>
    <w:rsid w:val="7EA55C18"/>
    <w:rsid w:val="7EDFE399"/>
    <w:rsid w:val="7F958C7A"/>
    <w:rsid w:val="7FEDE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7E90"/>
  <w15:chartTrackingRefBased/>
  <w15:docId w15:val="{E3BB8E5B-037F-41ED-B20C-C30C02F3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0B"/>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67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82"/>
  </w:style>
  <w:style w:type="paragraph" w:styleId="Footer">
    <w:name w:val="footer"/>
    <w:basedOn w:val="Normal"/>
    <w:link w:val="FooterChar"/>
    <w:uiPriority w:val="99"/>
    <w:unhideWhenUsed/>
    <w:rsid w:val="00A67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82"/>
  </w:style>
  <w:style w:type="character" w:styleId="CommentReference">
    <w:name w:val="annotation reference"/>
    <w:basedOn w:val="DefaultParagraphFont"/>
    <w:uiPriority w:val="99"/>
    <w:semiHidden/>
    <w:unhideWhenUsed/>
    <w:rsid w:val="00717A52"/>
    <w:rPr>
      <w:sz w:val="16"/>
      <w:szCs w:val="16"/>
    </w:rPr>
  </w:style>
  <w:style w:type="paragraph" w:styleId="CommentText">
    <w:name w:val="annotation text"/>
    <w:basedOn w:val="Normal"/>
    <w:link w:val="CommentTextChar"/>
    <w:uiPriority w:val="99"/>
    <w:unhideWhenUsed/>
    <w:rsid w:val="00717A52"/>
    <w:pPr>
      <w:spacing w:line="240" w:lineRule="auto"/>
    </w:pPr>
    <w:rPr>
      <w:sz w:val="20"/>
      <w:szCs w:val="20"/>
    </w:rPr>
  </w:style>
  <w:style w:type="character" w:customStyle="1" w:styleId="CommentTextChar">
    <w:name w:val="Comment Text Char"/>
    <w:basedOn w:val="DefaultParagraphFont"/>
    <w:link w:val="CommentText"/>
    <w:uiPriority w:val="99"/>
    <w:rsid w:val="00717A52"/>
    <w:rPr>
      <w:sz w:val="20"/>
      <w:szCs w:val="20"/>
    </w:rPr>
  </w:style>
  <w:style w:type="paragraph" w:styleId="CommentSubject">
    <w:name w:val="annotation subject"/>
    <w:basedOn w:val="CommentText"/>
    <w:next w:val="CommentText"/>
    <w:link w:val="CommentSubjectChar"/>
    <w:uiPriority w:val="99"/>
    <w:semiHidden/>
    <w:unhideWhenUsed/>
    <w:rsid w:val="00717A52"/>
    <w:rPr>
      <w:b/>
      <w:bCs/>
    </w:rPr>
  </w:style>
  <w:style w:type="character" w:customStyle="1" w:styleId="CommentSubjectChar">
    <w:name w:val="Comment Subject Char"/>
    <w:basedOn w:val="CommentTextChar"/>
    <w:link w:val="CommentSubject"/>
    <w:uiPriority w:val="99"/>
    <w:semiHidden/>
    <w:rsid w:val="00717A52"/>
    <w:rPr>
      <w:b/>
      <w:bCs/>
      <w:sz w:val="20"/>
      <w:szCs w:val="20"/>
    </w:rPr>
  </w:style>
  <w:style w:type="character" w:styleId="Mention">
    <w:name w:val="Mention"/>
    <w:basedOn w:val="DefaultParagraphFont"/>
    <w:uiPriority w:val="99"/>
    <w:unhideWhenUsed/>
    <w:rsid w:val="00717A52"/>
    <w:rPr>
      <w:color w:val="2B579A"/>
      <w:shd w:val="clear" w:color="auto" w:fill="E1DFDD"/>
    </w:rPr>
  </w:style>
  <w:style w:type="character" w:styleId="Hyperlink">
    <w:name w:val="Hyperlink"/>
    <w:basedOn w:val="DefaultParagraphFont"/>
    <w:uiPriority w:val="99"/>
    <w:unhideWhenUsed/>
    <w:rsid w:val="00CF3CDB"/>
    <w:rPr>
      <w:color w:val="467886" w:themeColor="hyperlink"/>
      <w:u w:val="single"/>
    </w:rPr>
  </w:style>
  <w:style w:type="character" w:styleId="Emphasis">
    <w:name w:val="Emphasis"/>
    <w:basedOn w:val="DefaultParagraphFont"/>
    <w:uiPriority w:val="20"/>
    <w:qFormat/>
    <w:rsid w:val="00930AB2"/>
    <w:rPr>
      <w:i/>
      <w:iCs/>
    </w:rPr>
  </w:style>
  <w:style w:type="paragraph" w:styleId="Revision">
    <w:name w:val="Revision"/>
    <w:hidden/>
    <w:uiPriority w:val="99"/>
    <w:semiHidden/>
    <w:rsid w:val="00BC7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157">
      <w:bodyDiv w:val="1"/>
      <w:marLeft w:val="0"/>
      <w:marRight w:val="0"/>
      <w:marTop w:val="0"/>
      <w:marBottom w:val="0"/>
      <w:divBdr>
        <w:top w:val="none" w:sz="0" w:space="0" w:color="auto"/>
        <w:left w:val="none" w:sz="0" w:space="0" w:color="auto"/>
        <w:bottom w:val="none" w:sz="0" w:space="0" w:color="auto"/>
        <w:right w:val="none" w:sz="0" w:space="0" w:color="auto"/>
      </w:divBdr>
    </w:div>
    <w:div w:id="250356703">
      <w:bodyDiv w:val="1"/>
      <w:marLeft w:val="0"/>
      <w:marRight w:val="0"/>
      <w:marTop w:val="0"/>
      <w:marBottom w:val="0"/>
      <w:divBdr>
        <w:top w:val="none" w:sz="0" w:space="0" w:color="auto"/>
        <w:left w:val="none" w:sz="0" w:space="0" w:color="auto"/>
        <w:bottom w:val="none" w:sz="0" w:space="0" w:color="auto"/>
        <w:right w:val="none" w:sz="0" w:space="0" w:color="auto"/>
      </w:divBdr>
    </w:div>
    <w:div w:id="557590994">
      <w:bodyDiv w:val="1"/>
      <w:marLeft w:val="0"/>
      <w:marRight w:val="0"/>
      <w:marTop w:val="0"/>
      <w:marBottom w:val="0"/>
      <w:divBdr>
        <w:top w:val="none" w:sz="0" w:space="0" w:color="auto"/>
        <w:left w:val="none" w:sz="0" w:space="0" w:color="auto"/>
        <w:bottom w:val="none" w:sz="0" w:space="0" w:color="auto"/>
        <w:right w:val="none" w:sz="0" w:space="0" w:color="auto"/>
      </w:divBdr>
    </w:div>
    <w:div w:id="678848259">
      <w:bodyDiv w:val="1"/>
      <w:marLeft w:val="0"/>
      <w:marRight w:val="0"/>
      <w:marTop w:val="0"/>
      <w:marBottom w:val="0"/>
      <w:divBdr>
        <w:top w:val="none" w:sz="0" w:space="0" w:color="auto"/>
        <w:left w:val="none" w:sz="0" w:space="0" w:color="auto"/>
        <w:bottom w:val="none" w:sz="0" w:space="0" w:color="auto"/>
        <w:right w:val="none" w:sz="0" w:space="0" w:color="auto"/>
      </w:divBdr>
    </w:div>
    <w:div w:id="799810997">
      <w:bodyDiv w:val="1"/>
      <w:marLeft w:val="0"/>
      <w:marRight w:val="0"/>
      <w:marTop w:val="0"/>
      <w:marBottom w:val="0"/>
      <w:divBdr>
        <w:top w:val="none" w:sz="0" w:space="0" w:color="auto"/>
        <w:left w:val="none" w:sz="0" w:space="0" w:color="auto"/>
        <w:bottom w:val="none" w:sz="0" w:space="0" w:color="auto"/>
        <w:right w:val="none" w:sz="0" w:space="0" w:color="auto"/>
      </w:divBdr>
    </w:div>
    <w:div w:id="936130935">
      <w:bodyDiv w:val="1"/>
      <w:marLeft w:val="0"/>
      <w:marRight w:val="0"/>
      <w:marTop w:val="0"/>
      <w:marBottom w:val="0"/>
      <w:divBdr>
        <w:top w:val="none" w:sz="0" w:space="0" w:color="auto"/>
        <w:left w:val="none" w:sz="0" w:space="0" w:color="auto"/>
        <w:bottom w:val="none" w:sz="0" w:space="0" w:color="auto"/>
        <w:right w:val="none" w:sz="0" w:space="0" w:color="auto"/>
      </w:divBdr>
    </w:div>
    <w:div w:id="945775912">
      <w:bodyDiv w:val="1"/>
      <w:marLeft w:val="0"/>
      <w:marRight w:val="0"/>
      <w:marTop w:val="0"/>
      <w:marBottom w:val="0"/>
      <w:divBdr>
        <w:top w:val="none" w:sz="0" w:space="0" w:color="auto"/>
        <w:left w:val="none" w:sz="0" w:space="0" w:color="auto"/>
        <w:bottom w:val="none" w:sz="0" w:space="0" w:color="auto"/>
        <w:right w:val="none" w:sz="0" w:space="0" w:color="auto"/>
      </w:divBdr>
    </w:div>
    <w:div w:id="1079641290">
      <w:bodyDiv w:val="1"/>
      <w:marLeft w:val="0"/>
      <w:marRight w:val="0"/>
      <w:marTop w:val="0"/>
      <w:marBottom w:val="0"/>
      <w:divBdr>
        <w:top w:val="none" w:sz="0" w:space="0" w:color="auto"/>
        <w:left w:val="none" w:sz="0" w:space="0" w:color="auto"/>
        <w:bottom w:val="none" w:sz="0" w:space="0" w:color="auto"/>
        <w:right w:val="none" w:sz="0" w:space="0" w:color="auto"/>
      </w:divBdr>
    </w:div>
    <w:div w:id="1126656510">
      <w:bodyDiv w:val="1"/>
      <w:marLeft w:val="0"/>
      <w:marRight w:val="0"/>
      <w:marTop w:val="0"/>
      <w:marBottom w:val="0"/>
      <w:divBdr>
        <w:top w:val="none" w:sz="0" w:space="0" w:color="auto"/>
        <w:left w:val="none" w:sz="0" w:space="0" w:color="auto"/>
        <w:bottom w:val="none" w:sz="0" w:space="0" w:color="auto"/>
        <w:right w:val="none" w:sz="0" w:space="0" w:color="auto"/>
      </w:divBdr>
    </w:div>
    <w:div w:id="1296596462">
      <w:bodyDiv w:val="1"/>
      <w:marLeft w:val="0"/>
      <w:marRight w:val="0"/>
      <w:marTop w:val="0"/>
      <w:marBottom w:val="0"/>
      <w:divBdr>
        <w:top w:val="none" w:sz="0" w:space="0" w:color="auto"/>
        <w:left w:val="none" w:sz="0" w:space="0" w:color="auto"/>
        <w:bottom w:val="none" w:sz="0" w:space="0" w:color="auto"/>
        <w:right w:val="none" w:sz="0" w:space="0" w:color="auto"/>
      </w:divBdr>
    </w:div>
    <w:div w:id="1605263852">
      <w:bodyDiv w:val="1"/>
      <w:marLeft w:val="0"/>
      <w:marRight w:val="0"/>
      <w:marTop w:val="0"/>
      <w:marBottom w:val="0"/>
      <w:divBdr>
        <w:top w:val="none" w:sz="0" w:space="0" w:color="auto"/>
        <w:left w:val="none" w:sz="0" w:space="0" w:color="auto"/>
        <w:bottom w:val="none" w:sz="0" w:space="0" w:color="auto"/>
        <w:right w:val="none" w:sz="0" w:space="0" w:color="auto"/>
      </w:divBdr>
    </w:div>
    <w:div w:id="1693529695">
      <w:bodyDiv w:val="1"/>
      <w:marLeft w:val="0"/>
      <w:marRight w:val="0"/>
      <w:marTop w:val="0"/>
      <w:marBottom w:val="0"/>
      <w:divBdr>
        <w:top w:val="none" w:sz="0" w:space="0" w:color="auto"/>
        <w:left w:val="none" w:sz="0" w:space="0" w:color="auto"/>
        <w:bottom w:val="none" w:sz="0" w:space="0" w:color="auto"/>
        <w:right w:val="none" w:sz="0" w:space="0" w:color="auto"/>
      </w:divBdr>
    </w:div>
    <w:div w:id="2078429319">
      <w:bodyDiv w:val="1"/>
      <w:marLeft w:val="0"/>
      <w:marRight w:val="0"/>
      <w:marTop w:val="0"/>
      <w:marBottom w:val="0"/>
      <w:divBdr>
        <w:top w:val="none" w:sz="0" w:space="0" w:color="auto"/>
        <w:left w:val="none" w:sz="0" w:space="0" w:color="auto"/>
        <w:bottom w:val="none" w:sz="0" w:space="0" w:color="auto"/>
        <w:right w:val="none" w:sz="0" w:space="0" w:color="auto"/>
      </w:divBdr>
    </w:div>
    <w:div w:id="21354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d1a36-013f-4de0-8baf-379240e3a848">
      <Terms xmlns="http://schemas.microsoft.com/office/infopath/2007/PartnerControls"/>
    </lcf76f155ced4ddcb4097134ff3c332f>
    <TaxCatchAll xmlns="289b40f5-64e0-4307-93e0-974d72b27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D717D16CA9E49960D4921BA06F0E8" ma:contentTypeVersion="15" ma:contentTypeDescription="Create a new document." ma:contentTypeScope="" ma:versionID="8ab203011c9773d2218132e907c0e236">
  <xsd:schema xmlns:xsd="http://www.w3.org/2001/XMLSchema" xmlns:xs="http://www.w3.org/2001/XMLSchema" xmlns:p="http://schemas.microsoft.com/office/2006/metadata/properties" xmlns:ns2="893d1a36-013f-4de0-8baf-379240e3a848" xmlns:ns3="289b40f5-64e0-4307-93e0-974d72b2701e" targetNamespace="http://schemas.microsoft.com/office/2006/metadata/properties" ma:root="true" ma:fieldsID="3f7eea3eb299acdf0346fa07f6059770" ns2:_="" ns3:_="">
    <xsd:import namespace="893d1a36-013f-4de0-8baf-379240e3a848"/>
    <xsd:import namespace="289b40f5-64e0-4307-93e0-974d72b270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d1a36-013f-4de0-8baf-379240e3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c0f3d1-c961-4fee-9760-a6f5ae767e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40f5-64e0-4307-93e0-974d72b270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95685d-f49d-48c0-a194-7b74b8eb3c66}" ma:internalName="TaxCatchAll" ma:showField="CatchAllData" ma:web="289b40f5-64e0-4307-93e0-974d72b27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E8703-C7B5-4133-B410-BE06E1D65296}">
  <ds:schemaRefs>
    <ds:schemaRef ds:uri="http://schemas.openxmlformats.org/officeDocument/2006/bibliography"/>
  </ds:schemaRefs>
</ds:datastoreItem>
</file>

<file path=customXml/itemProps2.xml><?xml version="1.0" encoding="utf-8"?>
<ds:datastoreItem xmlns:ds="http://schemas.openxmlformats.org/officeDocument/2006/customXml" ds:itemID="{955901A4-E5FD-460B-9C84-D51303F4BB86}">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289b40f5-64e0-4307-93e0-974d72b2701e"/>
    <ds:schemaRef ds:uri="http://purl.org/dc/terms/"/>
    <ds:schemaRef ds:uri="893d1a36-013f-4de0-8baf-379240e3a84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DDD03B8-256D-4A49-8578-287E65124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d1a36-013f-4de0-8baf-379240e3a848"/>
    <ds:schemaRef ds:uri="289b40f5-64e0-4307-93e0-974d72b27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AC00D-07C1-49DF-9E76-813918227871}">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9430</Words>
  <Characters>53755</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Ray</dc:creator>
  <cp:keywords/>
  <dc:description/>
  <cp:lastModifiedBy>Greg Mullins</cp:lastModifiedBy>
  <cp:revision>2</cp:revision>
  <dcterms:created xsi:type="dcterms:W3CDTF">2025-01-27T21:40:00Z</dcterms:created>
  <dcterms:modified xsi:type="dcterms:W3CDTF">2025-01-27T21:40:00Z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0x010100197D717D16CA9E49960D4921BA06F0E8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